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B02DFD">
      <w:pPr>
        <w:rPr>
          <w:rFonts w:ascii="Segoe UI" w:hAnsi="Segoe UI" w:cs="Segoe UI"/>
          <w:b/>
          <w:bCs/>
          <w:color w:val="202020"/>
          <w:sz w:val="18"/>
          <w:szCs w:val="18"/>
          <w:shd w:val="clear" w:color="auto" w:fill="FFFFFF"/>
        </w:rPr>
      </w:pPr>
      <w:r>
        <w:rPr>
          <w:rFonts w:ascii="Segoe UI" w:hAnsi="Segoe UI" w:cs="Segoe UI"/>
          <w:b/>
          <w:bCs/>
          <w:color w:val="202020"/>
          <w:sz w:val="18"/>
          <w:szCs w:val="18"/>
          <w:shd w:val="clear" w:color="auto" w:fill="FFFFFF"/>
        </w:rPr>
        <w:t>Sezione 3 - La conduzione di macchine a controllo numerico - CNC</w:t>
      </w:r>
    </w:p>
    <w:p w:rsidR="00B02DFD" w:rsidRDefault="00B02DFD">
      <w:pPr>
        <w:rPr>
          <w:rFonts w:ascii="Segoe UI" w:hAnsi="Segoe UI" w:cs="Segoe UI"/>
          <w:b/>
          <w:bCs/>
          <w:color w:val="202020"/>
          <w:sz w:val="18"/>
          <w:szCs w:val="18"/>
          <w:shd w:val="clear" w:color="auto" w:fill="FFFFFF"/>
        </w:rPr>
      </w:pPr>
    </w:p>
    <w:p w:rsidR="00B02DFD" w:rsidRPr="00B02DFD" w:rsidRDefault="00B02DFD" w:rsidP="00B02DFD">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B02DFD">
        <w:rPr>
          <w:rFonts w:ascii="Segoe UI" w:eastAsia="Times New Roman" w:hAnsi="Segoe UI" w:cs="Segoe UI"/>
          <w:color w:val="202020"/>
          <w:sz w:val="18"/>
          <w:lang w:eastAsia="it-IT"/>
        </w:rPr>
        <w:t>200</w:t>
      </w:r>
      <w:r>
        <w:rPr>
          <w:rFonts w:ascii="Segoe UI" w:eastAsia="Times New Roman" w:hAnsi="Segoe UI" w:cs="Segoe UI"/>
          <w:color w:val="202020"/>
          <w:sz w:val="18"/>
          <w:lang w:eastAsia="it-IT"/>
        </w:rPr>
        <w:t xml:space="preserve"> ore</w:t>
      </w:r>
    </w:p>
    <w:p w:rsidR="00B02DFD" w:rsidRDefault="00B02DFD" w:rsidP="00B02DFD">
      <w:pPr>
        <w:shd w:val="clear" w:color="auto" w:fill="FFFFFF"/>
        <w:spacing w:after="0" w:line="240" w:lineRule="auto"/>
        <w:jc w:val="right"/>
        <w:rPr>
          <w:rFonts w:ascii="Segoe UI" w:eastAsia="Times New Roman" w:hAnsi="Segoe UI" w:cs="Segoe UI"/>
          <w:color w:val="262626"/>
          <w:sz w:val="18"/>
          <w:szCs w:val="18"/>
          <w:lang w:eastAsia="it-IT"/>
        </w:rPr>
      </w:pPr>
    </w:p>
    <w:p w:rsidR="00B02DFD" w:rsidRPr="00B02DFD" w:rsidRDefault="00B02DFD" w:rsidP="00B02DFD">
      <w:pPr>
        <w:shd w:val="clear" w:color="auto" w:fill="FFFFFF"/>
        <w:spacing w:after="0" w:line="240" w:lineRule="auto"/>
        <w:rPr>
          <w:rFonts w:ascii="Segoe UI" w:eastAsia="Times New Roman" w:hAnsi="Segoe UI" w:cs="Segoe UI"/>
          <w:color w:val="262626"/>
          <w:sz w:val="18"/>
          <w:szCs w:val="18"/>
          <w:lang w:eastAsia="it-IT"/>
        </w:rPr>
      </w:pPr>
      <w:r w:rsidRPr="00B02DFD">
        <w:rPr>
          <w:rFonts w:ascii="Segoe UI" w:eastAsia="Times New Roman" w:hAnsi="Segoe UI" w:cs="Segoe UI"/>
          <w:color w:val="262626"/>
          <w:sz w:val="18"/>
          <w:szCs w:val="18"/>
          <w:lang w:eastAsia="it-IT"/>
        </w:rPr>
        <w:t>Ore in aula</w:t>
      </w:r>
    </w:p>
    <w:p w:rsidR="00B02DFD" w:rsidRPr="00B02DFD" w:rsidRDefault="00B02DFD" w:rsidP="00B02DFD">
      <w:pPr>
        <w:shd w:val="clear" w:color="auto" w:fill="FFFFFF"/>
        <w:spacing w:after="0" w:line="240" w:lineRule="auto"/>
        <w:rPr>
          <w:rFonts w:ascii="Segoe UI" w:eastAsia="Times New Roman" w:hAnsi="Segoe UI" w:cs="Segoe UI"/>
          <w:color w:val="262626"/>
          <w:sz w:val="18"/>
          <w:szCs w:val="18"/>
          <w:lang w:eastAsia="it-IT"/>
        </w:rPr>
      </w:pPr>
      <w:r w:rsidRPr="00B02DFD">
        <w:rPr>
          <w:rFonts w:ascii="Segoe UI" w:eastAsia="Times New Roman" w:hAnsi="Segoe UI" w:cs="Segoe UI"/>
          <w:color w:val="202020"/>
          <w:sz w:val="18"/>
          <w:lang w:eastAsia="it-IT"/>
        </w:rPr>
        <w:t>200</w:t>
      </w:r>
    </w:p>
    <w:p w:rsidR="00B02DFD" w:rsidRDefault="00B02DFD" w:rsidP="00B02DFD">
      <w:pPr>
        <w:shd w:val="clear" w:color="auto" w:fill="FFFFFF"/>
        <w:spacing w:after="0" w:line="240" w:lineRule="auto"/>
        <w:jc w:val="right"/>
        <w:rPr>
          <w:rFonts w:ascii="Segoe UI" w:eastAsia="Times New Roman" w:hAnsi="Segoe UI" w:cs="Segoe UI"/>
          <w:color w:val="262626"/>
          <w:sz w:val="18"/>
          <w:szCs w:val="18"/>
          <w:lang w:eastAsia="it-IT"/>
        </w:rPr>
      </w:pPr>
    </w:p>
    <w:p w:rsidR="00B02DFD" w:rsidRPr="00B02DFD" w:rsidRDefault="00B02DFD" w:rsidP="00B02DFD">
      <w:pPr>
        <w:shd w:val="clear" w:color="auto" w:fill="FFFFFF"/>
        <w:spacing w:after="0" w:line="240" w:lineRule="auto"/>
        <w:rPr>
          <w:rFonts w:ascii="Segoe UI" w:eastAsia="Times New Roman" w:hAnsi="Segoe UI" w:cs="Segoe UI"/>
          <w:color w:val="262626"/>
          <w:sz w:val="18"/>
          <w:szCs w:val="18"/>
          <w:lang w:eastAsia="it-IT"/>
        </w:rPr>
      </w:pPr>
      <w:r w:rsidRPr="00B02DFD">
        <w:rPr>
          <w:rFonts w:ascii="Segoe UI" w:eastAsia="Times New Roman" w:hAnsi="Segoe UI" w:cs="Segoe UI"/>
          <w:color w:val="262626"/>
          <w:sz w:val="18"/>
          <w:szCs w:val="18"/>
          <w:lang w:eastAsia="it-IT"/>
        </w:rPr>
        <w:t>Ore in laboratorio</w:t>
      </w:r>
    </w:p>
    <w:p w:rsidR="00B02DFD" w:rsidRPr="00B02DFD" w:rsidRDefault="00B02DFD" w:rsidP="00B02DFD">
      <w:pPr>
        <w:shd w:val="clear" w:color="auto" w:fill="FFFFFF"/>
        <w:spacing w:after="0" w:line="240" w:lineRule="auto"/>
        <w:rPr>
          <w:rFonts w:ascii="Segoe UI" w:eastAsia="Times New Roman" w:hAnsi="Segoe UI" w:cs="Segoe UI"/>
          <w:color w:val="262626"/>
          <w:sz w:val="18"/>
          <w:szCs w:val="18"/>
          <w:lang w:eastAsia="it-IT"/>
        </w:rPr>
      </w:pPr>
      <w:r w:rsidRPr="00B02DFD">
        <w:rPr>
          <w:rFonts w:ascii="Segoe UI" w:eastAsia="Times New Roman" w:hAnsi="Segoe UI" w:cs="Segoe UI"/>
          <w:color w:val="202020"/>
          <w:sz w:val="18"/>
          <w:lang w:eastAsia="it-IT"/>
        </w:rPr>
        <w:t>0</w:t>
      </w:r>
    </w:p>
    <w:p w:rsidR="00B02DFD" w:rsidRDefault="00B02DFD" w:rsidP="00B02DFD">
      <w:pPr>
        <w:shd w:val="clear" w:color="auto" w:fill="FFFFFF"/>
        <w:spacing w:after="0" w:line="240" w:lineRule="auto"/>
        <w:rPr>
          <w:rFonts w:ascii="Segoe UI" w:eastAsia="Times New Roman" w:hAnsi="Segoe UI" w:cs="Segoe UI"/>
          <w:color w:val="262626"/>
          <w:sz w:val="18"/>
          <w:szCs w:val="18"/>
          <w:lang w:eastAsia="it-IT"/>
        </w:rPr>
      </w:pPr>
    </w:p>
    <w:p w:rsidR="00B02DFD" w:rsidRPr="00B02DFD" w:rsidRDefault="00B02DFD" w:rsidP="00B02DFD">
      <w:pPr>
        <w:shd w:val="clear" w:color="auto" w:fill="FFFFFF"/>
        <w:spacing w:after="0" w:line="240" w:lineRule="auto"/>
        <w:rPr>
          <w:rFonts w:ascii="Segoe UI" w:eastAsia="Times New Roman" w:hAnsi="Segoe UI" w:cs="Segoe UI"/>
          <w:color w:val="262626"/>
          <w:sz w:val="18"/>
          <w:szCs w:val="18"/>
          <w:lang w:eastAsia="it-IT"/>
        </w:rPr>
      </w:pPr>
      <w:r w:rsidRPr="00B02DFD">
        <w:rPr>
          <w:rFonts w:ascii="Segoe UI" w:eastAsia="Times New Roman" w:hAnsi="Segoe UI" w:cs="Segoe UI"/>
          <w:color w:val="262626"/>
          <w:sz w:val="18"/>
          <w:szCs w:val="18"/>
          <w:lang w:eastAsia="it-IT"/>
        </w:rPr>
        <w:t>Figura di Riferimento</w:t>
      </w:r>
    </w:p>
    <w:p w:rsidR="00B02DFD" w:rsidRPr="00B02DFD" w:rsidRDefault="00B02DFD" w:rsidP="00B02DFD">
      <w:pPr>
        <w:shd w:val="clear" w:color="auto" w:fill="FFFFFF"/>
        <w:spacing w:after="0" w:line="240" w:lineRule="auto"/>
        <w:rPr>
          <w:rFonts w:ascii="Segoe UI" w:eastAsia="Times New Roman" w:hAnsi="Segoe UI" w:cs="Segoe UI"/>
          <w:color w:val="262626"/>
          <w:sz w:val="18"/>
          <w:szCs w:val="18"/>
          <w:lang w:eastAsia="it-IT"/>
        </w:rPr>
      </w:pPr>
      <w:r w:rsidRPr="00B02DFD">
        <w:rPr>
          <w:rFonts w:ascii="Segoe UI" w:eastAsia="Times New Roman" w:hAnsi="Segoe UI" w:cs="Segoe UI"/>
          <w:color w:val="202020"/>
          <w:sz w:val="18"/>
          <w:lang w:eastAsia="it-IT"/>
        </w:rPr>
        <w:t>351 - operatore/operatrice per la lavorazione, costruzione e riparazione di parti meccaniche</w:t>
      </w:r>
    </w:p>
    <w:p w:rsidR="00B02DFD" w:rsidRDefault="00B02DFD" w:rsidP="00B02DFD">
      <w:pPr>
        <w:shd w:val="clear" w:color="auto" w:fill="FFFFFF"/>
        <w:spacing w:after="0" w:line="240" w:lineRule="auto"/>
        <w:jc w:val="right"/>
        <w:rPr>
          <w:rFonts w:ascii="Segoe UI" w:eastAsia="Times New Roman" w:hAnsi="Segoe UI" w:cs="Segoe UI"/>
          <w:color w:val="262626"/>
          <w:sz w:val="18"/>
          <w:szCs w:val="18"/>
          <w:lang w:eastAsia="it-IT"/>
        </w:rPr>
      </w:pPr>
    </w:p>
    <w:p w:rsidR="00B02DFD" w:rsidRPr="00B02DFD" w:rsidRDefault="00B02DFD" w:rsidP="00B02DFD">
      <w:pPr>
        <w:shd w:val="clear" w:color="auto" w:fill="FFFFFF"/>
        <w:spacing w:after="0" w:line="240" w:lineRule="auto"/>
        <w:rPr>
          <w:rFonts w:ascii="Segoe UI" w:eastAsia="Times New Roman" w:hAnsi="Segoe UI" w:cs="Segoe UI"/>
          <w:color w:val="262626"/>
          <w:sz w:val="18"/>
          <w:szCs w:val="18"/>
          <w:lang w:eastAsia="it-IT"/>
        </w:rPr>
      </w:pPr>
      <w:r w:rsidRPr="00B02DFD">
        <w:rPr>
          <w:rFonts w:ascii="Segoe UI" w:eastAsia="Times New Roman" w:hAnsi="Segoe UI" w:cs="Segoe UI"/>
          <w:color w:val="262626"/>
          <w:sz w:val="18"/>
          <w:szCs w:val="18"/>
          <w:lang w:eastAsia="it-IT"/>
        </w:rPr>
        <w:t>Struttura del Percorso e Contenuti Formativi</w:t>
      </w:r>
    </w:p>
    <w:p w:rsidR="00B02DFD" w:rsidRPr="00B02DFD" w:rsidRDefault="00B02DFD" w:rsidP="00B02DFD">
      <w:pPr>
        <w:shd w:val="clear" w:color="auto" w:fill="FFFFFF"/>
        <w:spacing w:after="0" w:line="240" w:lineRule="auto"/>
        <w:rPr>
          <w:rFonts w:ascii="Segoe UI" w:eastAsia="Times New Roman" w:hAnsi="Segoe UI" w:cs="Segoe UI"/>
          <w:color w:val="262626"/>
          <w:sz w:val="18"/>
          <w:szCs w:val="18"/>
          <w:lang w:eastAsia="it-IT"/>
        </w:rPr>
      </w:pPr>
      <w:r w:rsidRPr="00B02DFD">
        <w:rPr>
          <w:rFonts w:ascii="Segoe UI" w:eastAsia="Times New Roman" w:hAnsi="Segoe UI" w:cs="Segoe UI"/>
          <w:color w:val="202020"/>
          <w:sz w:val="18"/>
          <w:lang w:eastAsia="it-IT"/>
        </w:rPr>
        <w:t>Il percorso formativo si comporrà di due Unità di Competenza (UC) 'primarie', ovvero della durata di 70 ore cadauna, e di tre UC secondarie di riferimento, della durata di 20 ore cadauna, articolate come segue:</w:t>
      </w:r>
      <w:r w:rsidRPr="00B02DFD">
        <w:rPr>
          <w:rFonts w:ascii="Segoe UI" w:eastAsia="Times New Roman" w:hAnsi="Segoe UI" w:cs="Segoe UI"/>
          <w:color w:val="202020"/>
          <w:sz w:val="18"/>
          <w:szCs w:val="18"/>
          <w:bdr w:val="dashed" w:sz="4" w:space="0" w:color="DFDFDF" w:frame="1"/>
          <w:shd w:val="clear" w:color="auto" w:fill="FFFFFF"/>
          <w:lang w:eastAsia="it-IT"/>
        </w:rPr>
        <w:br/>
      </w:r>
      <w:r w:rsidRPr="00B02DFD">
        <w:rPr>
          <w:rFonts w:ascii="Segoe UI" w:eastAsia="Times New Roman" w:hAnsi="Segoe UI" w:cs="Segoe UI"/>
          <w:color w:val="202020"/>
          <w:sz w:val="18"/>
          <w:lang w:eastAsia="it-IT"/>
        </w:rPr>
        <w:t>1) UC - 1446 ' 784: Compilazione della documentazione richiesta (70 ore)</w:t>
      </w:r>
      <w:r w:rsidRPr="00B02DFD">
        <w:rPr>
          <w:rFonts w:ascii="Segoe UI" w:eastAsia="Times New Roman" w:hAnsi="Segoe UI" w:cs="Segoe UI"/>
          <w:color w:val="202020"/>
          <w:sz w:val="18"/>
          <w:szCs w:val="18"/>
          <w:bdr w:val="dashed" w:sz="4" w:space="0" w:color="DFDFDF" w:frame="1"/>
          <w:shd w:val="clear" w:color="auto" w:fill="FFFFFF"/>
          <w:lang w:eastAsia="it-IT"/>
        </w:rPr>
        <w:br/>
      </w:r>
      <w:r w:rsidRPr="00B02DFD">
        <w:rPr>
          <w:rFonts w:ascii="Segoe UI" w:eastAsia="Times New Roman" w:hAnsi="Segoe UI" w:cs="Segoe UI"/>
          <w:color w:val="202020"/>
          <w:sz w:val="18"/>
          <w:lang w:eastAsia="it-IT"/>
        </w:rPr>
        <w:t>Contenuti:</w:t>
      </w:r>
      <w:r w:rsidRPr="00B02DFD">
        <w:rPr>
          <w:rFonts w:ascii="Segoe UI" w:eastAsia="Times New Roman" w:hAnsi="Segoe UI" w:cs="Segoe UI"/>
          <w:color w:val="202020"/>
          <w:sz w:val="18"/>
          <w:szCs w:val="18"/>
          <w:bdr w:val="dashed" w:sz="4" w:space="0" w:color="DFDFDF" w:frame="1"/>
          <w:shd w:val="clear" w:color="auto" w:fill="FFFFFF"/>
          <w:lang w:eastAsia="it-IT"/>
        </w:rPr>
        <w:br/>
      </w:r>
      <w:r w:rsidRPr="00B02DFD">
        <w:rPr>
          <w:rFonts w:ascii="Segoe UI" w:eastAsia="Times New Roman" w:hAnsi="Segoe UI" w:cs="Segoe UI"/>
          <w:color w:val="202020"/>
          <w:sz w:val="18"/>
          <w:lang w:eastAsia="it-IT"/>
        </w:rPr>
        <w:t>'disegno meccanico per allegare alla scheda storica, quando necessario, semplici schemi o draft di particolari meccanici</w:t>
      </w:r>
      <w:r w:rsidRPr="00B02DFD">
        <w:rPr>
          <w:rFonts w:ascii="Segoe UI" w:eastAsia="Times New Roman" w:hAnsi="Segoe UI" w:cs="Segoe UI"/>
          <w:color w:val="202020"/>
          <w:sz w:val="18"/>
          <w:szCs w:val="18"/>
          <w:bdr w:val="dashed" w:sz="4" w:space="0" w:color="DFDFDF" w:frame="1"/>
          <w:shd w:val="clear" w:color="auto" w:fill="FFFFFF"/>
          <w:lang w:eastAsia="it-IT"/>
        </w:rPr>
        <w:br/>
      </w:r>
      <w:r w:rsidRPr="00B02DFD">
        <w:rPr>
          <w:rFonts w:ascii="Segoe UI" w:eastAsia="Times New Roman" w:hAnsi="Segoe UI" w:cs="Segoe UI"/>
          <w:color w:val="202020"/>
          <w:sz w:val="18"/>
          <w:lang w:eastAsia="it-IT"/>
        </w:rPr>
        <w:t>.software predisposto per la registrazione delle attività e delle anomalie</w:t>
      </w:r>
      <w:r w:rsidRPr="00B02DFD">
        <w:rPr>
          <w:rFonts w:ascii="Segoe UI" w:eastAsia="Times New Roman" w:hAnsi="Segoe UI" w:cs="Segoe UI"/>
          <w:color w:val="202020"/>
          <w:sz w:val="18"/>
          <w:szCs w:val="18"/>
          <w:bdr w:val="dashed" w:sz="4" w:space="0" w:color="DFDFDF" w:frame="1"/>
          <w:shd w:val="clear" w:color="auto" w:fill="FFFFFF"/>
          <w:lang w:eastAsia="it-IT"/>
        </w:rPr>
        <w:br/>
      </w:r>
      <w:r w:rsidRPr="00B02DFD">
        <w:rPr>
          <w:rFonts w:ascii="Segoe UI" w:eastAsia="Times New Roman" w:hAnsi="Segoe UI" w:cs="Segoe UI"/>
          <w:color w:val="202020"/>
          <w:sz w:val="18"/>
          <w:lang w:eastAsia="it-IT"/>
        </w:rPr>
        <w:t>'stumenti di office automation (office, ecc.) per compilare brevi relazioni o tabelle da allegare alla scheda storica quando necessario</w:t>
      </w:r>
      <w:r w:rsidRPr="00B02DFD">
        <w:rPr>
          <w:rFonts w:ascii="Segoe UI" w:eastAsia="Times New Roman" w:hAnsi="Segoe UI" w:cs="Segoe UI"/>
          <w:color w:val="202020"/>
          <w:sz w:val="18"/>
          <w:szCs w:val="18"/>
          <w:bdr w:val="dashed" w:sz="4" w:space="0" w:color="DFDFDF" w:frame="1"/>
          <w:shd w:val="clear" w:color="auto" w:fill="FFFFFF"/>
          <w:lang w:eastAsia="it-IT"/>
        </w:rPr>
        <w:br/>
      </w:r>
      <w:r w:rsidRPr="00B02DFD">
        <w:rPr>
          <w:rFonts w:ascii="Segoe UI" w:eastAsia="Times New Roman" w:hAnsi="Segoe UI" w:cs="Segoe UI"/>
          <w:color w:val="202020"/>
          <w:sz w:val="18"/>
          <w:lang w:eastAsia="it-IT"/>
        </w:rPr>
        <w:t>2) UC - 1447 ' 785: Attrezzaggio della macchina utensile (70 ore)</w:t>
      </w:r>
      <w:r w:rsidRPr="00B02DFD">
        <w:rPr>
          <w:rFonts w:ascii="Segoe UI" w:eastAsia="Times New Roman" w:hAnsi="Segoe UI" w:cs="Segoe UI"/>
          <w:color w:val="202020"/>
          <w:sz w:val="18"/>
          <w:szCs w:val="18"/>
          <w:bdr w:val="dashed" w:sz="4" w:space="0" w:color="DFDFDF" w:frame="1"/>
          <w:shd w:val="clear" w:color="auto" w:fill="FFFFFF"/>
          <w:lang w:eastAsia="it-IT"/>
        </w:rPr>
        <w:br/>
      </w:r>
      <w:r w:rsidRPr="00B02DFD">
        <w:rPr>
          <w:rFonts w:ascii="Segoe UI" w:eastAsia="Times New Roman" w:hAnsi="Segoe UI" w:cs="Segoe UI"/>
          <w:color w:val="202020"/>
          <w:sz w:val="18"/>
          <w:lang w:eastAsia="it-IT"/>
        </w:rPr>
        <w:t>Contenuti:</w:t>
      </w:r>
      <w:r w:rsidRPr="00B02DFD">
        <w:rPr>
          <w:rFonts w:ascii="Segoe UI" w:eastAsia="Times New Roman" w:hAnsi="Segoe UI" w:cs="Segoe UI"/>
          <w:color w:val="202020"/>
          <w:sz w:val="18"/>
          <w:szCs w:val="18"/>
          <w:bdr w:val="dashed" w:sz="4" w:space="0" w:color="DFDFDF" w:frame="1"/>
          <w:shd w:val="clear" w:color="auto" w:fill="FFFFFF"/>
          <w:lang w:eastAsia="it-IT"/>
        </w:rPr>
        <w:br/>
      </w:r>
      <w:r w:rsidRPr="00B02DFD">
        <w:rPr>
          <w:rFonts w:ascii="Segoe UI" w:eastAsia="Times New Roman" w:hAnsi="Segoe UI" w:cs="Segoe UI"/>
          <w:color w:val="202020"/>
          <w:sz w:val="18"/>
          <w:lang w:eastAsia="it-IT"/>
        </w:rPr>
        <w:t>'caratteristiche fondamentali dei vari tipi di utensili al fine di utilizzare quelli più adatti alla lavorazione in esame</w:t>
      </w:r>
      <w:r w:rsidRPr="00B02DFD">
        <w:rPr>
          <w:rFonts w:ascii="Segoe UI" w:eastAsia="Times New Roman" w:hAnsi="Segoe UI" w:cs="Segoe UI"/>
          <w:color w:val="202020"/>
          <w:sz w:val="18"/>
          <w:szCs w:val="18"/>
          <w:bdr w:val="dashed" w:sz="4" w:space="0" w:color="DFDFDF" w:frame="1"/>
          <w:shd w:val="clear" w:color="auto" w:fill="FFFFFF"/>
          <w:lang w:eastAsia="it-IT"/>
        </w:rPr>
        <w:br/>
      </w:r>
      <w:r w:rsidRPr="00B02DFD">
        <w:rPr>
          <w:rFonts w:ascii="Segoe UI" w:eastAsia="Times New Roman" w:hAnsi="Segoe UI" w:cs="Segoe UI"/>
          <w:color w:val="202020"/>
          <w:sz w:val="18"/>
          <w:lang w:eastAsia="it-IT"/>
        </w:rPr>
        <w:t>'funzionalità delle macchine utensili e loro parametri di esercizio onde predisporre l'attrezzaggio idoneo alla realizzazione dei pezzi meccanici</w:t>
      </w:r>
      <w:r w:rsidRPr="00B02DFD">
        <w:rPr>
          <w:rFonts w:ascii="Segoe UI" w:eastAsia="Times New Roman" w:hAnsi="Segoe UI" w:cs="Segoe UI"/>
          <w:color w:val="202020"/>
          <w:sz w:val="18"/>
          <w:szCs w:val="18"/>
          <w:bdr w:val="dashed" w:sz="4" w:space="0" w:color="DFDFDF" w:frame="1"/>
          <w:shd w:val="clear" w:color="auto" w:fill="FFFFFF"/>
          <w:lang w:eastAsia="it-IT"/>
        </w:rPr>
        <w:br/>
      </w:r>
      <w:r w:rsidRPr="00B02DFD">
        <w:rPr>
          <w:rFonts w:ascii="Segoe UI" w:eastAsia="Times New Roman" w:hAnsi="Segoe UI" w:cs="Segoe UI"/>
          <w:color w:val="202020"/>
          <w:sz w:val="18"/>
          <w:lang w:eastAsia="it-IT"/>
        </w:rPr>
        <w:t>'normative relativa a sicurezza, igiene, salvaguardia ambientale di settore</w:t>
      </w:r>
      <w:r w:rsidRPr="00B02DFD">
        <w:rPr>
          <w:rFonts w:ascii="Segoe UI" w:eastAsia="Times New Roman" w:hAnsi="Segoe UI" w:cs="Segoe UI"/>
          <w:color w:val="202020"/>
          <w:sz w:val="18"/>
          <w:szCs w:val="18"/>
          <w:bdr w:val="dashed" w:sz="4" w:space="0" w:color="DFDFDF" w:frame="1"/>
          <w:shd w:val="clear" w:color="auto" w:fill="FFFFFF"/>
          <w:lang w:eastAsia="it-IT"/>
        </w:rPr>
        <w:br/>
      </w:r>
      <w:r w:rsidRPr="00B02DFD">
        <w:rPr>
          <w:rFonts w:ascii="Segoe UI" w:eastAsia="Times New Roman" w:hAnsi="Segoe UI" w:cs="Segoe UI"/>
          <w:color w:val="202020"/>
          <w:sz w:val="18"/>
          <w:lang w:eastAsia="it-IT"/>
        </w:rPr>
        <w:t>'procedure e tecniche di monitoraggio e di individuazione e valutazione del malfunzionamento</w:t>
      </w:r>
      <w:r w:rsidRPr="00B02DFD">
        <w:rPr>
          <w:rFonts w:ascii="Segoe UI" w:eastAsia="Times New Roman" w:hAnsi="Segoe UI" w:cs="Segoe UI"/>
          <w:color w:val="202020"/>
          <w:sz w:val="18"/>
          <w:szCs w:val="18"/>
          <w:bdr w:val="dashed" w:sz="4" w:space="0" w:color="DFDFDF" w:frame="1"/>
          <w:shd w:val="clear" w:color="auto" w:fill="FFFFFF"/>
          <w:lang w:eastAsia="it-IT"/>
        </w:rPr>
        <w:br/>
      </w:r>
      <w:r w:rsidRPr="00B02DFD">
        <w:rPr>
          <w:rFonts w:ascii="Segoe UI" w:eastAsia="Times New Roman" w:hAnsi="Segoe UI" w:cs="Segoe UI"/>
          <w:color w:val="202020"/>
          <w:sz w:val="18"/>
          <w:lang w:eastAsia="it-IT"/>
        </w:rPr>
        <w:t>'processi e cicli di lavoro e ruoli per l'organizzazione del lavoro</w:t>
      </w:r>
      <w:r w:rsidRPr="00B02DFD">
        <w:rPr>
          <w:rFonts w:ascii="Segoe UI" w:eastAsia="Times New Roman" w:hAnsi="Segoe UI" w:cs="Segoe UI"/>
          <w:color w:val="202020"/>
          <w:sz w:val="18"/>
          <w:szCs w:val="18"/>
          <w:bdr w:val="dashed" w:sz="4" w:space="0" w:color="DFDFDF" w:frame="1"/>
          <w:shd w:val="clear" w:color="auto" w:fill="FFFFFF"/>
          <w:lang w:eastAsia="it-IT"/>
        </w:rPr>
        <w:br/>
      </w:r>
      <w:r w:rsidRPr="00B02DFD">
        <w:rPr>
          <w:rFonts w:ascii="Segoe UI" w:eastAsia="Times New Roman" w:hAnsi="Segoe UI" w:cs="Segoe UI"/>
          <w:color w:val="202020"/>
          <w:sz w:val="18"/>
          <w:lang w:eastAsia="it-IT"/>
        </w:rPr>
        <w:t>'strumenti di misurazione per eseguire con precisione il montaggio degli utensili necessari</w:t>
      </w:r>
      <w:r w:rsidRPr="00B02DFD">
        <w:rPr>
          <w:rFonts w:ascii="Segoe UI" w:eastAsia="Times New Roman" w:hAnsi="Segoe UI" w:cs="Segoe UI"/>
          <w:color w:val="202020"/>
          <w:sz w:val="18"/>
          <w:szCs w:val="18"/>
          <w:bdr w:val="dashed" w:sz="4" w:space="0" w:color="DFDFDF" w:frame="1"/>
          <w:shd w:val="clear" w:color="auto" w:fill="FFFFFF"/>
          <w:lang w:eastAsia="it-IT"/>
        </w:rPr>
        <w:br/>
      </w:r>
      <w:r w:rsidRPr="00B02DFD">
        <w:rPr>
          <w:rFonts w:ascii="Segoe UI" w:eastAsia="Times New Roman" w:hAnsi="Segoe UI" w:cs="Segoe UI"/>
          <w:color w:val="202020"/>
          <w:sz w:val="18"/>
          <w:lang w:eastAsia="it-IT"/>
        </w:rPr>
        <w:t>' tecnologia dei materiali per determinare le caratteristiche degli utensili più adatti alla lavorazione nonchè le caratteristiche operative della macchina utensile (velocità di taglio, ecc.)</w:t>
      </w:r>
      <w:r w:rsidRPr="00B02DFD">
        <w:rPr>
          <w:rFonts w:ascii="Segoe UI" w:eastAsia="Times New Roman" w:hAnsi="Segoe UI" w:cs="Segoe UI"/>
          <w:color w:val="202020"/>
          <w:sz w:val="18"/>
          <w:szCs w:val="18"/>
          <w:bdr w:val="dashed" w:sz="4" w:space="0" w:color="DFDFDF" w:frame="1"/>
          <w:shd w:val="clear" w:color="auto" w:fill="FFFFFF"/>
          <w:lang w:eastAsia="it-IT"/>
        </w:rPr>
        <w:br/>
      </w:r>
      <w:r w:rsidRPr="00B02DFD">
        <w:rPr>
          <w:rFonts w:ascii="Segoe UI" w:eastAsia="Times New Roman" w:hAnsi="Segoe UI" w:cs="Segoe UI"/>
          <w:color w:val="202020"/>
          <w:sz w:val="18"/>
          <w:lang w:eastAsia="it-IT"/>
        </w:rPr>
        <w:t>' terminologia tecnica di settore</w:t>
      </w:r>
      <w:r w:rsidRPr="00B02DFD">
        <w:rPr>
          <w:rFonts w:ascii="Segoe UI" w:eastAsia="Times New Roman" w:hAnsi="Segoe UI" w:cs="Segoe UI"/>
          <w:color w:val="202020"/>
          <w:sz w:val="18"/>
          <w:szCs w:val="18"/>
          <w:bdr w:val="dashed" w:sz="4" w:space="0" w:color="DFDFDF" w:frame="1"/>
          <w:shd w:val="clear" w:color="auto" w:fill="FFFFFF"/>
          <w:lang w:eastAsia="it-IT"/>
        </w:rPr>
        <w:br/>
      </w:r>
      <w:r w:rsidRPr="00B02DFD">
        <w:rPr>
          <w:rFonts w:ascii="Segoe UI" w:eastAsia="Times New Roman" w:hAnsi="Segoe UI" w:cs="Segoe UI"/>
          <w:color w:val="202020"/>
          <w:sz w:val="18"/>
          <w:lang w:eastAsia="it-IT"/>
        </w:rPr>
        <w:t>3) UC - 1448 ' 786: Esecuzione del pezzo meccanico alle macchine utensil (20 ore)</w:t>
      </w:r>
      <w:r w:rsidRPr="00B02DFD">
        <w:rPr>
          <w:rFonts w:ascii="Segoe UI" w:eastAsia="Times New Roman" w:hAnsi="Segoe UI" w:cs="Segoe UI"/>
          <w:color w:val="202020"/>
          <w:sz w:val="18"/>
          <w:szCs w:val="18"/>
          <w:bdr w:val="dashed" w:sz="4" w:space="0" w:color="DFDFDF" w:frame="1"/>
          <w:shd w:val="clear" w:color="auto" w:fill="FFFFFF"/>
          <w:lang w:eastAsia="it-IT"/>
        </w:rPr>
        <w:br/>
      </w:r>
      <w:r w:rsidRPr="00B02DFD">
        <w:rPr>
          <w:rFonts w:ascii="Segoe UI" w:eastAsia="Times New Roman" w:hAnsi="Segoe UI" w:cs="Segoe UI"/>
          <w:color w:val="202020"/>
          <w:sz w:val="18"/>
          <w:lang w:eastAsia="it-IT"/>
        </w:rPr>
        <w:t>Contenuti:</w:t>
      </w:r>
      <w:r w:rsidRPr="00B02DFD">
        <w:rPr>
          <w:rFonts w:ascii="Segoe UI" w:eastAsia="Times New Roman" w:hAnsi="Segoe UI" w:cs="Segoe UI"/>
          <w:color w:val="202020"/>
          <w:sz w:val="18"/>
          <w:szCs w:val="18"/>
          <w:bdr w:val="dashed" w:sz="4" w:space="0" w:color="DFDFDF" w:frame="1"/>
          <w:shd w:val="clear" w:color="auto" w:fill="FFFFFF"/>
          <w:lang w:eastAsia="it-IT"/>
        </w:rPr>
        <w:br/>
      </w:r>
      <w:r w:rsidRPr="00B02DFD">
        <w:rPr>
          <w:rFonts w:ascii="Segoe UI" w:eastAsia="Times New Roman" w:hAnsi="Segoe UI" w:cs="Segoe UI"/>
          <w:color w:val="202020"/>
          <w:sz w:val="18"/>
          <w:lang w:eastAsia="it-IT"/>
        </w:rPr>
        <w:t>' elementi di meccanica ed elettromeccanica delle macchine utensili per predisporne l'utilizzo ottimale in funzione del pezzo da realizzare</w:t>
      </w:r>
      <w:r w:rsidRPr="00B02DFD">
        <w:rPr>
          <w:rFonts w:ascii="Segoe UI" w:eastAsia="Times New Roman" w:hAnsi="Segoe UI" w:cs="Segoe UI"/>
          <w:color w:val="202020"/>
          <w:sz w:val="18"/>
          <w:szCs w:val="18"/>
          <w:bdr w:val="dashed" w:sz="4" w:space="0" w:color="DFDFDF" w:frame="1"/>
          <w:shd w:val="clear" w:color="auto" w:fill="FFFFFF"/>
          <w:lang w:eastAsia="it-IT"/>
        </w:rPr>
        <w:br/>
      </w:r>
      <w:r w:rsidRPr="00B02DFD">
        <w:rPr>
          <w:rFonts w:ascii="Segoe UI" w:eastAsia="Times New Roman" w:hAnsi="Segoe UI" w:cs="Segoe UI"/>
          <w:color w:val="202020"/>
          <w:sz w:val="18"/>
          <w:lang w:eastAsia="it-IT"/>
        </w:rPr>
        <w:t>' elementi fondamentali del disegno meccanico con particolare riferimento a quotatura e tolleranze per realizzare il pezzo meccanico in maniera corrispondente a quanto previsto dal progetto</w:t>
      </w:r>
      <w:r w:rsidRPr="00B02DFD">
        <w:rPr>
          <w:rFonts w:ascii="Segoe UI" w:eastAsia="Times New Roman" w:hAnsi="Segoe UI" w:cs="Segoe UI"/>
          <w:color w:val="202020"/>
          <w:sz w:val="18"/>
          <w:szCs w:val="18"/>
          <w:bdr w:val="dashed" w:sz="4" w:space="0" w:color="DFDFDF" w:frame="1"/>
          <w:shd w:val="clear" w:color="auto" w:fill="FFFFFF"/>
          <w:lang w:eastAsia="it-IT"/>
        </w:rPr>
        <w:br/>
      </w:r>
      <w:r w:rsidRPr="00B02DFD">
        <w:rPr>
          <w:rFonts w:ascii="Segoe UI" w:eastAsia="Times New Roman" w:hAnsi="Segoe UI" w:cs="Segoe UI"/>
          <w:color w:val="202020"/>
          <w:sz w:val="18"/>
          <w:lang w:eastAsia="it-IT"/>
        </w:rPr>
        <w:t>' principali norme di sicurezza con particolare riguardo all'utilizzo dei dpi nelle officine per operare in sicurezza per gli uomini e per gli impianti</w:t>
      </w:r>
      <w:r w:rsidRPr="00B02DFD">
        <w:rPr>
          <w:rFonts w:ascii="Segoe UI" w:eastAsia="Times New Roman" w:hAnsi="Segoe UI" w:cs="Segoe UI"/>
          <w:color w:val="202020"/>
          <w:sz w:val="18"/>
          <w:szCs w:val="18"/>
          <w:bdr w:val="dashed" w:sz="4" w:space="0" w:color="DFDFDF" w:frame="1"/>
          <w:shd w:val="clear" w:color="auto" w:fill="FFFFFF"/>
          <w:lang w:eastAsia="it-IT"/>
        </w:rPr>
        <w:br/>
      </w:r>
      <w:r w:rsidRPr="00B02DFD">
        <w:rPr>
          <w:rFonts w:ascii="Segoe UI" w:eastAsia="Times New Roman" w:hAnsi="Segoe UI" w:cs="Segoe UI"/>
          <w:color w:val="202020"/>
          <w:sz w:val="18"/>
          <w:lang w:eastAsia="it-IT"/>
        </w:rPr>
        <w:t>'tecnologia delle macchine utensili per predisporre i parametri che ne regolano il funzionamento</w:t>
      </w:r>
      <w:r w:rsidRPr="00B02DFD">
        <w:rPr>
          <w:rFonts w:ascii="Segoe UI" w:eastAsia="Times New Roman" w:hAnsi="Segoe UI" w:cs="Segoe UI"/>
          <w:color w:val="202020"/>
          <w:sz w:val="18"/>
          <w:szCs w:val="18"/>
          <w:bdr w:val="dashed" w:sz="4" w:space="0" w:color="DFDFDF" w:frame="1"/>
          <w:shd w:val="clear" w:color="auto" w:fill="FFFFFF"/>
          <w:lang w:eastAsia="it-IT"/>
        </w:rPr>
        <w:br/>
      </w:r>
      <w:r w:rsidRPr="00B02DFD">
        <w:rPr>
          <w:rFonts w:ascii="Segoe UI" w:eastAsia="Times New Roman" w:hAnsi="Segoe UI" w:cs="Segoe UI"/>
          <w:color w:val="202020"/>
          <w:sz w:val="18"/>
          <w:lang w:eastAsia="it-IT"/>
        </w:rPr>
        <w:t>4)UC - 1449 ' 787: Controllo della rispondenza del pezzo prodotto con le specifiche richieste (20 ore)</w:t>
      </w:r>
      <w:r w:rsidRPr="00B02DFD">
        <w:rPr>
          <w:rFonts w:ascii="Segoe UI" w:eastAsia="Times New Roman" w:hAnsi="Segoe UI" w:cs="Segoe UI"/>
          <w:color w:val="202020"/>
          <w:sz w:val="18"/>
          <w:szCs w:val="18"/>
          <w:bdr w:val="dashed" w:sz="4" w:space="0" w:color="DFDFDF" w:frame="1"/>
          <w:shd w:val="clear" w:color="auto" w:fill="FFFFFF"/>
          <w:lang w:eastAsia="it-IT"/>
        </w:rPr>
        <w:br/>
      </w:r>
      <w:r w:rsidRPr="00B02DFD">
        <w:rPr>
          <w:rFonts w:ascii="Segoe UI" w:eastAsia="Times New Roman" w:hAnsi="Segoe UI" w:cs="Segoe UI"/>
          <w:color w:val="202020"/>
          <w:sz w:val="18"/>
          <w:lang w:eastAsia="it-IT"/>
        </w:rPr>
        <w:t>Contenuti:</w:t>
      </w:r>
      <w:r w:rsidRPr="00B02DFD">
        <w:rPr>
          <w:rFonts w:ascii="Segoe UI" w:eastAsia="Times New Roman" w:hAnsi="Segoe UI" w:cs="Segoe UI"/>
          <w:color w:val="202020"/>
          <w:sz w:val="18"/>
          <w:szCs w:val="18"/>
          <w:bdr w:val="dashed" w:sz="4" w:space="0" w:color="DFDFDF" w:frame="1"/>
          <w:shd w:val="clear" w:color="auto" w:fill="FFFFFF"/>
          <w:lang w:eastAsia="it-IT"/>
        </w:rPr>
        <w:br/>
      </w:r>
      <w:r w:rsidRPr="00B02DFD">
        <w:rPr>
          <w:rFonts w:ascii="Segoe UI" w:eastAsia="Times New Roman" w:hAnsi="Segoe UI" w:cs="Segoe UI"/>
          <w:color w:val="202020"/>
          <w:sz w:val="18"/>
          <w:lang w:eastAsia="it-IT"/>
        </w:rPr>
        <w:t>'elementi fondamentali di disegno meccanico con particolare riferimento a quotature, tolleranze e grado di finitura onde garantire la rispondenza del pezzo realizzato con quanto richiesto</w:t>
      </w:r>
      <w:r w:rsidRPr="00B02DFD">
        <w:rPr>
          <w:rFonts w:ascii="Segoe UI" w:eastAsia="Times New Roman" w:hAnsi="Segoe UI" w:cs="Segoe UI"/>
          <w:color w:val="202020"/>
          <w:sz w:val="18"/>
          <w:szCs w:val="18"/>
          <w:bdr w:val="dashed" w:sz="4" w:space="0" w:color="DFDFDF" w:frame="1"/>
          <w:shd w:val="clear" w:color="auto" w:fill="FFFFFF"/>
          <w:lang w:eastAsia="it-IT"/>
        </w:rPr>
        <w:br/>
      </w:r>
      <w:r w:rsidRPr="00B02DFD">
        <w:rPr>
          <w:rFonts w:ascii="Segoe UI" w:eastAsia="Times New Roman" w:hAnsi="Segoe UI" w:cs="Segoe UI"/>
          <w:color w:val="202020"/>
          <w:sz w:val="18"/>
          <w:lang w:eastAsia="it-IT"/>
        </w:rPr>
        <w:t>'elementi relativi alla funzionalità del pezzo prodotto per verificarne la rispondenza alle specifiche previste</w:t>
      </w:r>
      <w:r w:rsidRPr="00B02DFD">
        <w:rPr>
          <w:rFonts w:ascii="Segoe UI" w:eastAsia="Times New Roman" w:hAnsi="Segoe UI" w:cs="Segoe UI"/>
          <w:color w:val="202020"/>
          <w:sz w:val="18"/>
          <w:szCs w:val="18"/>
          <w:bdr w:val="dashed" w:sz="4" w:space="0" w:color="DFDFDF" w:frame="1"/>
          <w:shd w:val="clear" w:color="auto" w:fill="FFFFFF"/>
          <w:lang w:eastAsia="it-IT"/>
        </w:rPr>
        <w:br/>
      </w:r>
      <w:r w:rsidRPr="00B02DFD">
        <w:rPr>
          <w:rFonts w:ascii="Segoe UI" w:eastAsia="Times New Roman" w:hAnsi="Segoe UI" w:cs="Segoe UI"/>
          <w:color w:val="202020"/>
          <w:sz w:val="18"/>
          <w:lang w:eastAsia="it-IT"/>
        </w:rPr>
        <w:t>'tecnologie dei materiali in lavorazione sia metallici sia non metallici per determinare eventuali difettosità del prodotto dovute a lavorazione non corretta</w:t>
      </w:r>
      <w:r w:rsidRPr="00B02DFD">
        <w:rPr>
          <w:rFonts w:ascii="Segoe UI" w:eastAsia="Times New Roman" w:hAnsi="Segoe UI" w:cs="Segoe UI"/>
          <w:color w:val="202020"/>
          <w:sz w:val="18"/>
          <w:szCs w:val="18"/>
          <w:bdr w:val="dashed" w:sz="4" w:space="0" w:color="DFDFDF" w:frame="1"/>
          <w:shd w:val="clear" w:color="auto" w:fill="FFFFFF"/>
          <w:lang w:eastAsia="it-IT"/>
        </w:rPr>
        <w:br/>
      </w:r>
      <w:r w:rsidRPr="00B02DFD">
        <w:rPr>
          <w:rFonts w:ascii="Segoe UI" w:eastAsia="Times New Roman" w:hAnsi="Segoe UI" w:cs="Segoe UI"/>
          <w:color w:val="202020"/>
          <w:sz w:val="18"/>
          <w:lang w:eastAsia="it-IT"/>
        </w:rPr>
        <w:t>5)UC - 1519 ' 816: Operazioni di saldatura e riparazione di parte meccanica (20 ore)</w:t>
      </w:r>
      <w:r w:rsidRPr="00B02DFD">
        <w:rPr>
          <w:rFonts w:ascii="Segoe UI" w:eastAsia="Times New Roman" w:hAnsi="Segoe UI" w:cs="Segoe UI"/>
          <w:color w:val="202020"/>
          <w:sz w:val="18"/>
          <w:szCs w:val="18"/>
          <w:bdr w:val="dashed" w:sz="4" w:space="0" w:color="DFDFDF" w:frame="1"/>
          <w:shd w:val="clear" w:color="auto" w:fill="FFFFFF"/>
          <w:lang w:eastAsia="it-IT"/>
        </w:rPr>
        <w:br/>
      </w:r>
      <w:r w:rsidRPr="00B02DFD">
        <w:rPr>
          <w:rFonts w:ascii="Segoe UI" w:eastAsia="Times New Roman" w:hAnsi="Segoe UI" w:cs="Segoe UI"/>
          <w:color w:val="202020"/>
          <w:sz w:val="18"/>
          <w:lang w:eastAsia="it-IT"/>
        </w:rPr>
        <w:t>Contenuti:</w:t>
      </w:r>
      <w:r w:rsidRPr="00B02DFD">
        <w:rPr>
          <w:rFonts w:ascii="Segoe UI" w:eastAsia="Times New Roman" w:hAnsi="Segoe UI" w:cs="Segoe UI"/>
          <w:color w:val="202020"/>
          <w:sz w:val="18"/>
          <w:szCs w:val="18"/>
          <w:bdr w:val="dashed" w:sz="4" w:space="0" w:color="DFDFDF" w:frame="1"/>
          <w:shd w:val="clear" w:color="auto" w:fill="FFFFFF"/>
          <w:lang w:eastAsia="it-IT"/>
        </w:rPr>
        <w:br/>
      </w:r>
      <w:r w:rsidRPr="00B02DFD">
        <w:rPr>
          <w:rFonts w:ascii="Segoe UI" w:eastAsia="Times New Roman" w:hAnsi="Segoe UI" w:cs="Segoe UI"/>
          <w:color w:val="202020"/>
          <w:sz w:val="18"/>
          <w:lang w:eastAsia="it-IT"/>
        </w:rPr>
        <w:t>'attrezzature, strumenti e tecniche per il montaggio e l'assemblaggio di parti meccaniche</w:t>
      </w:r>
      <w:r w:rsidRPr="00B02DFD">
        <w:rPr>
          <w:rFonts w:ascii="Segoe UI" w:eastAsia="Times New Roman" w:hAnsi="Segoe UI" w:cs="Segoe UI"/>
          <w:color w:val="202020"/>
          <w:sz w:val="18"/>
          <w:szCs w:val="18"/>
          <w:bdr w:val="dashed" w:sz="4" w:space="0" w:color="DFDFDF" w:frame="1"/>
          <w:shd w:val="clear" w:color="auto" w:fill="FFFFFF"/>
          <w:lang w:eastAsia="it-IT"/>
        </w:rPr>
        <w:br/>
      </w:r>
      <w:r w:rsidRPr="00B02DFD">
        <w:rPr>
          <w:rFonts w:ascii="Segoe UI" w:eastAsia="Times New Roman" w:hAnsi="Segoe UI" w:cs="Segoe UI"/>
          <w:color w:val="202020"/>
          <w:sz w:val="18"/>
          <w:lang w:eastAsia="it-IT"/>
        </w:rPr>
        <w:t>'caratteristiche principali e tecnologia delle saldatrici manuali per un utilizzo corretto ed in sicurezza</w:t>
      </w:r>
      <w:r w:rsidRPr="00B02DFD">
        <w:rPr>
          <w:rFonts w:ascii="Segoe UI" w:eastAsia="Times New Roman" w:hAnsi="Segoe UI" w:cs="Segoe UI"/>
          <w:color w:val="202020"/>
          <w:sz w:val="18"/>
          <w:szCs w:val="18"/>
          <w:bdr w:val="dashed" w:sz="4" w:space="0" w:color="DFDFDF" w:frame="1"/>
          <w:shd w:val="clear" w:color="auto" w:fill="FFFFFF"/>
          <w:lang w:eastAsia="it-IT"/>
        </w:rPr>
        <w:br/>
      </w:r>
      <w:r w:rsidRPr="00B02DFD">
        <w:rPr>
          <w:rFonts w:ascii="Segoe UI" w:eastAsia="Times New Roman" w:hAnsi="Segoe UI" w:cs="Segoe UI"/>
          <w:color w:val="202020"/>
          <w:sz w:val="18"/>
          <w:lang w:eastAsia="it-IT"/>
        </w:rPr>
        <w:t>'elementi di disegno meccanico per individuare le caratteristiche finali del particolare da riparare</w:t>
      </w:r>
      <w:r w:rsidRPr="00B02DFD">
        <w:rPr>
          <w:rFonts w:ascii="Segoe UI" w:eastAsia="Times New Roman" w:hAnsi="Segoe UI" w:cs="Segoe UI"/>
          <w:color w:val="202020"/>
          <w:sz w:val="18"/>
          <w:szCs w:val="18"/>
          <w:bdr w:val="dashed" w:sz="4" w:space="0" w:color="DFDFDF" w:frame="1"/>
          <w:shd w:val="clear" w:color="auto" w:fill="FFFFFF"/>
          <w:lang w:eastAsia="it-IT"/>
        </w:rPr>
        <w:br/>
      </w:r>
      <w:r w:rsidRPr="00B02DFD">
        <w:rPr>
          <w:rFonts w:ascii="Segoe UI" w:eastAsia="Times New Roman" w:hAnsi="Segoe UI" w:cs="Segoe UI"/>
          <w:color w:val="202020"/>
          <w:sz w:val="18"/>
          <w:lang w:eastAsia="it-IT"/>
        </w:rPr>
        <w:t>'elementi di tecnologia della saldatura per effettuare i riporti di materiale supplementare in caso di usura dei pezzi</w:t>
      </w:r>
      <w:r w:rsidRPr="00B02DFD">
        <w:rPr>
          <w:rFonts w:ascii="Segoe UI" w:eastAsia="Times New Roman" w:hAnsi="Segoe UI" w:cs="Segoe UI"/>
          <w:color w:val="202020"/>
          <w:sz w:val="18"/>
          <w:szCs w:val="18"/>
          <w:bdr w:val="dashed" w:sz="4" w:space="0" w:color="DFDFDF" w:frame="1"/>
          <w:shd w:val="clear" w:color="auto" w:fill="FFFFFF"/>
          <w:lang w:eastAsia="it-IT"/>
        </w:rPr>
        <w:br/>
      </w:r>
      <w:r w:rsidRPr="00B02DFD">
        <w:rPr>
          <w:rFonts w:ascii="Segoe UI" w:eastAsia="Times New Roman" w:hAnsi="Segoe UI" w:cs="Segoe UI"/>
          <w:color w:val="202020"/>
          <w:sz w:val="18"/>
          <w:lang w:eastAsia="it-IT"/>
        </w:rPr>
        <w:lastRenderedPageBreak/>
        <w:t>'metodi e tecniche di saldatura</w:t>
      </w:r>
      <w:r w:rsidRPr="00B02DFD">
        <w:rPr>
          <w:rFonts w:ascii="Segoe UI" w:eastAsia="Times New Roman" w:hAnsi="Segoe UI" w:cs="Segoe UI"/>
          <w:color w:val="202020"/>
          <w:sz w:val="18"/>
          <w:szCs w:val="18"/>
          <w:bdr w:val="dashed" w:sz="4" w:space="0" w:color="DFDFDF" w:frame="1"/>
          <w:shd w:val="clear" w:color="auto" w:fill="FFFFFF"/>
          <w:lang w:eastAsia="it-IT"/>
        </w:rPr>
        <w:br/>
      </w:r>
      <w:r w:rsidRPr="00B02DFD">
        <w:rPr>
          <w:rFonts w:ascii="Segoe UI" w:eastAsia="Times New Roman" w:hAnsi="Segoe UI" w:cs="Segoe UI"/>
          <w:color w:val="202020"/>
          <w:sz w:val="18"/>
          <w:lang w:eastAsia="it-IT"/>
        </w:rPr>
        <w:t>'nozioni di elettrotecnica per operare correttamente</w:t>
      </w:r>
    </w:p>
    <w:p w:rsidR="00B02DFD" w:rsidRDefault="00B02DFD" w:rsidP="00B02DFD">
      <w:pPr>
        <w:shd w:val="clear" w:color="auto" w:fill="FFFFFF"/>
        <w:spacing w:after="0" w:line="240" w:lineRule="auto"/>
        <w:jc w:val="right"/>
        <w:rPr>
          <w:rFonts w:ascii="Segoe UI" w:eastAsia="Times New Roman" w:hAnsi="Segoe UI" w:cs="Segoe UI"/>
          <w:color w:val="262626"/>
          <w:sz w:val="18"/>
          <w:szCs w:val="18"/>
          <w:lang w:eastAsia="it-IT"/>
        </w:rPr>
      </w:pPr>
    </w:p>
    <w:p w:rsidR="00B02DFD" w:rsidRPr="00B02DFD" w:rsidRDefault="00B02DFD" w:rsidP="00B02DFD">
      <w:pPr>
        <w:shd w:val="clear" w:color="auto" w:fill="FFFFFF"/>
        <w:spacing w:after="0" w:line="240" w:lineRule="auto"/>
        <w:rPr>
          <w:rFonts w:ascii="Segoe UI" w:eastAsia="Times New Roman" w:hAnsi="Segoe UI" w:cs="Segoe UI"/>
          <w:color w:val="262626"/>
          <w:sz w:val="18"/>
          <w:szCs w:val="18"/>
          <w:lang w:eastAsia="it-IT"/>
        </w:rPr>
      </w:pPr>
      <w:r w:rsidRPr="00B02DFD">
        <w:rPr>
          <w:rFonts w:ascii="Segoe UI" w:eastAsia="Times New Roman" w:hAnsi="Segoe UI" w:cs="Segoe UI"/>
          <w:color w:val="262626"/>
          <w:sz w:val="18"/>
          <w:szCs w:val="18"/>
          <w:lang w:eastAsia="it-IT"/>
        </w:rPr>
        <w:t>Attestazione finale</w:t>
      </w:r>
    </w:p>
    <w:p w:rsidR="00B02DFD" w:rsidRPr="00B02DFD" w:rsidRDefault="00B02DFD" w:rsidP="00B02DFD">
      <w:pPr>
        <w:shd w:val="clear" w:color="auto" w:fill="FFFFFF"/>
        <w:spacing w:after="0" w:line="240" w:lineRule="auto"/>
        <w:rPr>
          <w:rFonts w:ascii="Segoe UI" w:eastAsia="Times New Roman" w:hAnsi="Segoe UI" w:cs="Segoe UI"/>
          <w:color w:val="262626"/>
          <w:sz w:val="18"/>
          <w:szCs w:val="18"/>
          <w:lang w:eastAsia="it-IT"/>
        </w:rPr>
      </w:pPr>
      <w:r w:rsidRPr="00B02DFD">
        <w:rPr>
          <w:rFonts w:ascii="Segoe UI" w:eastAsia="Times New Roman" w:hAnsi="Segoe UI" w:cs="Segoe UI"/>
          <w:color w:val="202020"/>
          <w:sz w:val="18"/>
          <w:lang w:eastAsia="it-IT"/>
        </w:rPr>
        <w:t>Dichiarazione degli apprendimenti</w:t>
      </w:r>
    </w:p>
    <w:p w:rsidR="00B02DFD" w:rsidRDefault="00B02DFD" w:rsidP="00B02DFD">
      <w:pPr>
        <w:shd w:val="clear" w:color="auto" w:fill="FFFFFF"/>
        <w:spacing w:after="0" w:line="240" w:lineRule="auto"/>
        <w:jc w:val="right"/>
        <w:rPr>
          <w:rFonts w:ascii="Segoe UI" w:eastAsia="Times New Roman" w:hAnsi="Segoe UI" w:cs="Segoe UI"/>
          <w:color w:val="262626"/>
          <w:sz w:val="18"/>
          <w:szCs w:val="18"/>
          <w:lang w:eastAsia="it-IT"/>
        </w:rPr>
      </w:pPr>
    </w:p>
    <w:p w:rsidR="00B02DFD" w:rsidRPr="00B02DFD" w:rsidRDefault="00B02DFD" w:rsidP="00B02DFD">
      <w:pPr>
        <w:shd w:val="clear" w:color="auto" w:fill="FFFFFF"/>
        <w:spacing w:after="0" w:line="240" w:lineRule="auto"/>
        <w:rPr>
          <w:rFonts w:ascii="Segoe UI" w:eastAsia="Times New Roman" w:hAnsi="Segoe UI" w:cs="Segoe UI"/>
          <w:color w:val="262626"/>
          <w:sz w:val="18"/>
          <w:szCs w:val="18"/>
          <w:lang w:eastAsia="it-IT"/>
        </w:rPr>
      </w:pPr>
      <w:r w:rsidRPr="00B02DFD">
        <w:rPr>
          <w:rFonts w:ascii="Segoe UI" w:eastAsia="Times New Roman" w:hAnsi="Segoe UI" w:cs="Segoe UI"/>
          <w:color w:val="262626"/>
          <w:sz w:val="18"/>
          <w:szCs w:val="18"/>
          <w:lang w:eastAsia="it-IT"/>
        </w:rPr>
        <w:t>Modalità Valutazione Finale degli Apprendimenti</w:t>
      </w:r>
    </w:p>
    <w:p w:rsidR="00B02DFD" w:rsidRPr="00B02DFD" w:rsidRDefault="00B02DFD" w:rsidP="00B02DFD">
      <w:pPr>
        <w:shd w:val="clear" w:color="auto" w:fill="FFFFFF"/>
        <w:spacing w:after="0" w:line="240" w:lineRule="auto"/>
        <w:rPr>
          <w:rFonts w:ascii="Segoe UI" w:eastAsia="Times New Roman" w:hAnsi="Segoe UI" w:cs="Segoe UI"/>
          <w:color w:val="262626"/>
          <w:sz w:val="18"/>
          <w:szCs w:val="18"/>
          <w:lang w:eastAsia="it-IT"/>
        </w:rPr>
      </w:pPr>
      <w:r w:rsidRPr="00B02DFD">
        <w:rPr>
          <w:rFonts w:ascii="Segoe UI" w:eastAsia="Times New Roman" w:hAnsi="Segoe UI" w:cs="Segoe UI"/>
          <w:color w:val="202020"/>
          <w:sz w:val="18"/>
          <w:lang w:eastAsia="it-IT"/>
        </w:rPr>
        <w:t>L'attività di monitoraggio consisterà nel verificare, durante la prassi formativa, l'incidenza di 'indicatori' relativi a parametri quanto-qualitativi della qualità formativa erogata rispetto a quella recepita, misurando la soddisfazione delle aspettative, la soluzione di problemi organizzativi, socio-economici o di lavoro e i risultati attesi (per allievi/utenti, docenti, esperti, azienda, tutor, coordinatori).</w:t>
      </w:r>
      <w:r w:rsidRPr="00B02DFD">
        <w:rPr>
          <w:rFonts w:ascii="Segoe UI" w:eastAsia="Times New Roman" w:hAnsi="Segoe UI" w:cs="Segoe UI"/>
          <w:color w:val="202020"/>
          <w:sz w:val="18"/>
          <w:szCs w:val="18"/>
          <w:bdr w:val="dashed" w:sz="4" w:space="0" w:color="DFDFDF" w:frame="1"/>
          <w:shd w:val="clear" w:color="auto" w:fill="FFFFFF"/>
          <w:lang w:eastAsia="it-IT"/>
        </w:rPr>
        <w:br/>
      </w:r>
      <w:r w:rsidRPr="00B02DFD">
        <w:rPr>
          <w:rFonts w:ascii="Segoe UI" w:eastAsia="Times New Roman" w:hAnsi="Segoe UI" w:cs="Segoe UI"/>
          <w:color w:val="202020"/>
          <w:sz w:val="18"/>
          <w:lang w:eastAsia="it-IT"/>
        </w:rPr>
        <w:t>La fase del monitoraggio pone come obiettivo il controllo costante dell'andamento del percorso formativo sul piano didattico e su quello organizzativo-gestionale e la rilevazione in itinere del livello di partecipazione e di soddisfazione degli allievi attraverso l'osservazione delle dinamiche d'aula da parte di docenti e tutor.</w:t>
      </w:r>
      <w:r w:rsidRPr="00B02DFD">
        <w:rPr>
          <w:rFonts w:ascii="Segoe UI" w:eastAsia="Times New Roman" w:hAnsi="Segoe UI" w:cs="Segoe UI"/>
          <w:color w:val="202020"/>
          <w:sz w:val="18"/>
          <w:szCs w:val="18"/>
          <w:bdr w:val="dashed" w:sz="4" w:space="0" w:color="DFDFDF" w:frame="1"/>
          <w:shd w:val="clear" w:color="auto" w:fill="FFFFFF"/>
          <w:lang w:eastAsia="it-IT"/>
        </w:rPr>
        <w:br/>
      </w:r>
      <w:r w:rsidRPr="00B02DFD">
        <w:rPr>
          <w:rFonts w:ascii="Segoe UI" w:eastAsia="Times New Roman" w:hAnsi="Segoe UI" w:cs="Segoe UI"/>
          <w:color w:val="202020"/>
          <w:sz w:val="18"/>
          <w:lang w:eastAsia="it-IT"/>
        </w:rPr>
        <w:t>La valutazione degli input comporterà l'analisi delle risorse, economiche e umane, coinvolte nell'espletamento dell'attività formativa; dei metodi, cioè il livello delle performance didattiche dei formatori e del tutor rispetto a standard didattico-professionali; della didattica, cioè l'efficacia-efficienza dei supporti didattici.</w:t>
      </w:r>
      <w:r w:rsidRPr="00B02DFD">
        <w:rPr>
          <w:rFonts w:ascii="Segoe UI" w:eastAsia="Times New Roman" w:hAnsi="Segoe UI" w:cs="Segoe UI"/>
          <w:color w:val="202020"/>
          <w:sz w:val="18"/>
          <w:szCs w:val="18"/>
          <w:bdr w:val="dashed" w:sz="4" w:space="0" w:color="DFDFDF" w:frame="1"/>
          <w:shd w:val="clear" w:color="auto" w:fill="FFFFFF"/>
          <w:lang w:eastAsia="it-IT"/>
        </w:rPr>
        <w:br/>
      </w:r>
      <w:r w:rsidRPr="00B02DFD">
        <w:rPr>
          <w:rFonts w:ascii="Segoe UI" w:eastAsia="Times New Roman" w:hAnsi="Segoe UI" w:cs="Segoe UI"/>
          <w:color w:val="202020"/>
          <w:sz w:val="18"/>
          <w:lang w:eastAsia="it-IT"/>
        </w:rPr>
        <w:t>Nella fase valutativa, invece, si verifica il grado di apprendimento che ciascun allievo raggiunge al termine dei moduli formativi al fine di valutare il livello di acquisizione delle competenze in termini di conoscenze e capacità. Il punteggio finale dato dalla somma di tutte le verifiche (valutazione intermedia), se uguale o superiore a 70, potrà influenzare il risultato della verifica finale. La valutazione intermedia consentirà allo staff di coordinamento di calibrare ed eventualmente intervenire in caso di mancato raggiungimento del punteggio minimo attraverso interventi di recupero individuale.</w:t>
      </w:r>
      <w:r w:rsidRPr="00B02DFD">
        <w:rPr>
          <w:rFonts w:ascii="Segoe UI" w:eastAsia="Times New Roman" w:hAnsi="Segoe UI" w:cs="Segoe UI"/>
          <w:color w:val="202020"/>
          <w:sz w:val="18"/>
          <w:szCs w:val="18"/>
          <w:bdr w:val="dashed" w:sz="4" w:space="0" w:color="DFDFDF" w:frame="1"/>
          <w:shd w:val="clear" w:color="auto" w:fill="FFFFFF"/>
          <w:lang w:eastAsia="it-IT"/>
        </w:rPr>
        <w:br/>
      </w:r>
      <w:r w:rsidRPr="00B02DFD">
        <w:rPr>
          <w:rFonts w:ascii="Segoe UI" w:eastAsia="Times New Roman" w:hAnsi="Segoe UI" w:cs="Segoe UI"/>
          <w:color w:val="202020"/>
          <w:sz w:val="18"/>
          <w:szCs w:val="18"/>
          <w:bdr w:val="dashed" w:sz="4" w:space="0" w:color="DFDFDF" w:frame="1"/>
          <w:shd w:val="clear" w:color="auto" w:fill="FFFFFF"/>
          <w:lang w:eastAsia="it-IT"/>
        </w:rPr>
        <w:br/>
      </w:r>
      <w:r w:rsidRPr="00B02DFD">
        <w:rPr>
          <w:rFonts w:ascii="Segoe UI" w:eastAsia="Times New Roman" w:hAnsi="Segoe UI" w:cs="Segoe UI"/>
          <w:color w:val="202020"/>
          <w:sz w:val="18"/>
          <w:lang w:eastAsia="it-IT"/>
        </w:rPr>
        <w:t>La valutazione finale verrà effettuata al termine del percorso formativo mediante la somministrazione agli allievi di questionari a risposta multipla che consentirà di rilevare il grado di padronanza dei saperi e delle competenze trasferite in aula.</w:t>
      </w:r>
      <w:r w:rsidRPr="00B02DFD">
        <w:rPr>
          <w:rFonts w:ascii="Segoe UI" w:eastAsia="Times New Roman" w:hAnsi="Segoe UI" w:cs="Segoe UI"/>
          <w:color w:val="202020"/>
          <w:sz w:val="18"/>
          <w:szCs w:val="18"/>
          <w:bdr w:val="dashed" w:sz="4" w:space="0" w:color="DFDFDF" w:frame="1"/>
          <w:shd w:val="clear" w:color="auto" w:fill="FFFFFF"/>
          <w:lang w:eastAsia="it-IT"/>
        </w:rPr>
        <w:br/>
      </w:r>
    </w:p>
    <w:p w:rsidR="00B02DFD" w:rsidRPr="00B02DFD" w:rsidRDefault="00B02DFD" w:rsidP="00B02DFD">
      <w:pPr>
        <w:shd w:val="clear" w:color="auto" w:fill="FFFFFF"/>
        <w:spacing w:after="0" w:line="240" w:lineRule="auto"/>
        <w:rPr>
          <w:rFonts w:ascii="Segoe UI" w:eastAsia="Times New Roman" w:hAnsi="Segoe UI" w:cs="Segoe UI"/>
          <w:color w:val="262626"/>
          <w:sz w:val="18"/>
          <w:szCs w:val="18"/>
          <w:lang w:eastAsia="it-IT"/>
        </w:rPr>
      </w:pPr>
      <w:r w:rsidRPr="00B02DFD">
        <w:rPr>
          <w:rFonts w:ascii="Segoe UI" w:eastAsia="Times New Roman" w:hAnsi="Segoe UI" w:cs="Segoe UI"/>
          <w:color w:val="262626"/>
          <w:sz w:val="18"/>
          <w:szCs w:val="18"/>
          <w:lang w:eastAsia="it-IT"/>
        </w:rPr>
        <w:t>Fabbisogno Occupazionale</w:t>
      </w:r>
    </w:p>
    <w:p w:rsidR="00B02DFD" w:rsidRPr="00B02DFD" w:rsidRDefault="00B02DFD" w:rsidP="00B02DFD">
      <w:pPr>
        <w:shd w:val="clear" w:color="auto" w:fill="FFFFFF"/>
        <w:spacing w:after="0" w:line="240" w:lineRule="auto"/>
        <w:rPr>
          <w:rFonts w:ascii="Segoe UI" w:eastAsia="Times New Roman" w:hAnsi="Segoe UI" w:cs="Segoe UI"/>
          <w:color w:val="262626"/>
          <w:sz w:val="18"/>
          <w:szCs w:val="18"/>
          <w:lang w:eastAsia="it-IT"/>
        </w:rPr>
      </w:pPr>
      <w:r w:rsidRPr="00B02DFD">
        <w:rPr>
          <w:rFonts w:ascii="Segoe UI" w:eastAsia="Times New Roman" w:hAnsi="Segoe UI" w:cs="Segoe UI"/>
          <w:color w:val="202020"/>
          <w:sz w:val="18"/>
          <w:lang w:eastAsia="it-IT"/>
        </w:rPr>
        <w:t>Gli obiettivi e le finalità della proposta progettuale condividono e sono coerenti con quanto stabilito nella documentazione programmatica del Quadro Strategico Nazionale (QSN), secondo cui, le attività di formazione devono garantire lo sviluppo di competenze effettivamente utilizzabili e spendibili, nonché favorire lo sviluppo occupazionale. Allo stesso modo, la qualità progettuale andrà ad incidere non solo sullo sviluppo delle capacità individuali ma anche organizzative. Gli allievi infatti, saranno portatori di Know How innovativi che andranno ad incidere positivamente sullo sviluppo delle strategie aziendali.</w:t>
      </w:r>
      <w:r w:rsidRPr="00B02DFD">
        <w:rPr>
          <w:rFonts w:ascii="Segoe UI" w:eastAsia="Times New Roman" w:hAnsi="Segoe UI" w:cs="Segoe UI"/>
          <w:color w:val="202020"/>
          <w:sz w:val="18"/>
          <w:szCs w:val="18"/>
          <w:bdr w:val="dashed" w:sz="4" w:space="0" w:color="DFDFDF" w:frame="1"/>
          <w:shd w:val="clear" w:color="auto" w:fill="FFFFFF"/>
          <w:lang w:eastAsia="it-IT"/>
        </w:rPr>
        <w:br/>
      </w:r>
      <w:r w:rsidRPr="00B02DFD">
        <w:rPr>
          <w:rFonts w:ascii="Segoe UI" w:eastAsia="Times New Roman" w:hAnsi="Segoe UI" w:cs="Segoe UI"/>
          <w:color w:val="202020"/>
          <w:sz w:val="18"/>
          <w:lang w:eastAsia="it-IT"/>
        </w:rPr>
        <w:t>Il progetto infatti, non si sofferma solo sui contenuti richiesti dal ruolo, ma soprattutto sugli obiettivi che vuole perseguire.</w:t>
      </w:r>
      <w:r w:rsidRPr="00B02DFD">
        <w:rPr>
          <w:rFonts w:ascii="Segoe UI" w:eastAsia="Times New Roman" w:hAnsi="Segoe UI" w:cs="Segoe UI"/>
          <w:color w:val="202020"/>
          <w:sz w:val="18"/>
          <w:szCs w:val="18"/>
          <w:bdr w:val="dashed" w:sz="4" w:space="0" w:color="DFDFDF" w:frame="1"/>
          <w:shd w:val="clear" w:color="auto" w:fill="FFFFFF"/>
          <w:lang w:eastAsia="it-IT"/>
        </w:rPr>
        <w:br/>
      </w:r>
      <w:r w:rsidRPr="00B02DFD">
        <w:rPr>
          <w:rFonts w:ascii="Segoe UI" w:eastAsia="Times New Roman" w:hAnsi="Segoe UI" w:cs="Segoe UI"/>
          <w:color w:val="202020"/>
          <w:sz w:val="18"/>
          <w:lang w:eastAsia="it-IT"/>
        </w:rPr>
        <w:t>Il profilo professionale opera all'interno della manutenzione generale per organizzazioni di piccole dimensioni; le organizzazioni più complesse hanno, in genere, una officina macchine utensili guidata da un capo-officina.</w:t>
      </w:r>
      <w:r w:rsidRPr="00B02DFD">
        <w:rPr>
          <w:rFonts w:ascii="Segoe UI" w:eastAsia="Times New Roman" w:hAnsi="Segoe UI" w:cs="Segoe UI"/>
          <w:color w:val="202020"/>
          <w:sz w:val="18"/>
          <w:szCs w:val="18"/>
          <w:bdr w:val="dashed" w:sz="4" w:space="0" w:color="DFDFDF" w:frame="1"/>
          <w:shd w:val="clear" w:color="auto" w:fill="FFFFFF"/>
          <w:lang w:eastAsia="it-IT"/>
        </w:rPr>
        <w:br/>
      </w:r>
      <w:r w:rsidRPr="00B02DFD">
        <w:rPr>
          <w:rFonts w:ascii="Segoe UI" w:eastAsia="Times New Roman" w:hAnsi="Segoe UI" w:cs="Segoe UI"/>
          <w:color w:val="202020"/>
          <w:sz w:val="18"/>
          <w:lang w:eastAsia="it-IT"/>
        </w:rPr>
        <w:t>Ha frequenti rapporti con i manutentori meccanici ai quali deve assicurare la disponibilità dei pezzi richiesti.</w:t>
      </w:r>
      <w:r w:rsidRPr="00B02DFD">
        <w:rPr>
          <w:rFonts w:ascii="Segoe UI" w:eastAsia="Times New Roman" w:hAnsi="Segoe UI" w:cs="Segoe UI"/>
          <w:color w:val="202020"/>
          <w:sz w:val="18"/>
          <w:szCs w:val="18"/>
          <w:bdr w:val="dashed" w:sz="4" w:space="0" w:color="DFDFDF" w:frame="1"/>
          <w:shd w:val="clear" w:color="auto" w:fill="FFFFFF"/>
          <w:lang w:eastAsia="it-IT"/>
        </w:rPr>
        <w:br/>
      </w:r>
      <w:r w:rsidRPr="00B02DFD">
        <w:rPr>
          <w:rFonts w:ascii="Segoe UI" w:eastAsia="Times New Roman" w:hAnsi="Segoe UI" w:cs="Segoe UI"/>
          <w:color w:val="202020"/>
          <w:sz w:val="18"/>
          <w:lang w:eastAsia="it-IT"/>
        </w:rPr>
        <w:t>Le opportunità sul mercato del lavoro si presentano sicuramente interessanti sia in aziende che dispongono di unità manutentive interne sia in aziende che eseguono manutenzione per conto terzi. Buone prospettive occupazionali anche in aziende che producono pezzi meccanici, soprattutto se in grado di gestire macchine utensili a controllo numerico.</w:t>
      </w:r>
      <w:r w:rsidRPr="00B02DFD">
        <w:rPr>
          <w:rFonts w:ascii="Segoe UI" w:eastAsia="Times New Roman" w:hAnsi="Segoe UI" w:cs="Segoe UI"/>
          <w:color w:val="202020"/>
          <w:sz w:val="18"/>
          <w:szCs w:val="18"/>
          <w:bdr w:val="dashed" w:sz="4" w:space="0" w:color="DFDFDF" w:frame="1"/>
          <w:shd w:val="clear" w:color="auto" w:fill="FFFFFF"/>
          <w:lang w:eastAsia="it-IT"/>
        </w:rPr>
        <w:br/>
      </w:r>
      <w:r w:rsidRPr="00B02DFD">
        <w:rPr>
          <w:rFonts w:ascii="Segoe UI" w:eastAsia="Times New Roman" w:hAnsi="Segoe UI" w:cs="Segoe UI"/>
          <w:color w:val="202020"/>
          <w:sz w:val="18"/>
          <w:lang w:eastAsia="it-IT"/>
        </w:rPr>
        <w:t>Il percorso professionale di tale figura può svilupparsi sia all'interno della stessa azienda sia all'esterno fino al ruolo di capo squadra o capo officina.</w:t>
      </w:r>
    </w:p>
    <w:p w:rsidR="00B02DFD" w:rsidRDefault="00B02DFD"/>
    <w:sectPr w:rsidR="00B02DFD"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B02DFD"/>
    <w:rsid w:val="00B02DFD"/>
    <w:rsid w:val="00DB2F24"/>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B02DFD"/>
  </w:style>
</w:styles>
</file>

<file path=word/webSettings.xml><?xml version="1.0" encoding="utf-8"?>
<w:webSettings xmlns:r="http://schemas.openxmlformats.org/officeDocument/2006/relationships" xmlns:w="http://schemas.openxmlformats.org/wordprocessingml/2006/main">
  <w:divs>
    <w:div w:id="995180484">
      <w:bodyDiv w:val="1"/>
      <w:marLeft w:val="0"/>
      <w:marRight w:val="0"/>
      <w:marTop w:val="0"/>
      <w:marBottom w:val="0"/>
      <w:divBdr>
        <w:top w:val="none" w:sz="0" w:space="0" w:color="auto"/>
        <w:left w:val="none" w:sz="0" w:space="0" w:color="auto"/>
        <w:bottom w:val="none" w:sz="0" w:space="0" w:color="auto"/>
        <w:right w:val="none" w:sz="0" w:space="0" w:color="auto"/>
      </w:divBdr>
      <w:divsChild>
        <w:div w:id="1925800609">
          <w:marLeft w:val="-100"/>
          <w:marRight w:val="-100"/>
          <w:marTop w:val="0"/>
          <w:marBottom w:val="0"/>
          <w:divBdr>
            <w:top w:val="none" w:sz="0" w:space="0" w:color="auto"/>
            <w:left w:val="none" w:sz="0" w:space="0" w:color="auto"/>
            <w:bottom w:val="none" w:sz="0" w:space="0" w:color="auto"/>
            <w:right w:val="none" w:sz="0" w:space="0" w:color="auto"/>
          </w:divBdr>
          <w:divsChild>
            <w:div w:id="495927499">
              <w:marLeft w:val="0"/>
              <w:marRight w:val="0"/>
              <w:marTop w:val="0"/>
              <w:marBottom w:val="0"/>
              <w:divBdr>
                <w:top w:val="none" w:sz="0" w:space="0" w:color="auto"/>
                <w:left w:val="none" w:sz="0" w:space="0" w:color="auto"/>
                <w:bottom w:val="none" w:sz="0" w:space="0" w:color="auto"/>
                <w:right w:val="none" w:sz="0" w:space="0" w:color="auto"/>
              </w:divBdr>
              <w:divsChild>
                <w:div w:id="773980594">
                  <w:marLeft w:val="0"/>
                  <w:marRight w:val="0"/>
                  <w:marTop w:val="0"/>
                  <w:marBottom w:val="0"/>
                  <w:divBdr>
                    <w:top w:val="none" w:sz="0" w:space="0" w:color="auto"/>
                    <w:left w:val="none" w:sz="0" w:space="0" w:color="auto"/>
                    <w:bottom w:val="none" w:sz="0" w:space="0" w:color="auto"/>
                    <w:right w:val="none" w:sz="0" w:space="0" w:color="auto"/>
                  </w:divBdr>
                  <w:divsChild>
                    <w:div w:id="672340154">
                      <w:marLeft w:val="0"/>
                      <w:marRight w:val="0"/>
                      <w:marTop w:val="0"/>
                      <w:marBottom w:val="0"/>
                      <w:divBdr>
                        <w:top w:val="none" w:sz="0" w:space="0" w:color="auto"/>
                        <w:left w:val="none" w:sz="0" w:space="0" w:color="auto"/>
                        <w:bottom w:val="none" w:sz="0" w:space="0" w:color="auto"/>
                        <w:right w:val="none" w:sz="0" w:space="0" w:color="auto"/>
                      </w:divBdr>
                      <w:divsChild>
                        <w:div w:id="13321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76025">
              <w:marLeft w:val="0"/>
              <w:marRight w:val="0"/>
              <w:marTop w:val="0"/>
              <w:marBottom w:val="0"/>
              <w:divBdr>
                <w:top w:val="none" w:sz="0" w:space="0" w:color="auto"/>
                <w:left w:val="none" w:sz="0" w:space="0" w:color="auto"/>
                <w:bottom w:val="none" w:sz="0" w:space="0" w:color="auto"/>
                <w:right w:val="none" w:sz="0" w:space="0" w:color="auto"/>
              </w:divBdr>
              <w:divsChild>
                <w:div w:id="1260529264">
                  <w:marLeft w:val="0"/>
                  <w:marRight w:val="0"/>
                  <w:marTop w:val="0"/>
                  <w:marBottom w:val="0"/>
                  <w:divBdr>
                    <w:top w:val="none" w:sz="0" w:space="0" w:color="auto"/>
                    <w:left w:val="none" w:sz="0" w:space="0" w:color="auto"/>
                    <w:bottom w:val="none" w:sz="0" w:space="0" w:color="auto"/>
                    <w:right w:val="none" w:sz="0" w:space="0" w:color="auto"/>
                  </w:divBdr>
                  <w:divsChild>
                    <w:div w:id="1738165158">
                      <w:marLeft w:val="0"/>
                      <w:marRight w:val="0"/>
                      <w:marTop w:val="0"/>
                      <w:marBottom w:val="0"/>
                      <w:divBdr>
                        <w:top w:val="none" w:sz="0" w:space="0" w:color="auto"/>
                        <w:left w:val="none" w:sz="0" w:space="0" w:color="auto"/>
                        <w:bottom w:val="none" w:sz="0" w:space="0" w:color="auto"/>
                        <w:right w:val="none" w:sz="0" w:space="0" w:color="auto"/>
                      </w:divBdr>
                      <w:divsChild>
                        <w:div w:id="14490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764908">
              <w:marLeft w:val="0"/>
              <w:marRight w:val="0"/>
              <w:marTop w:val="0"/>
              <w:marBottom w:val="0"/>
              <w:divBdr>
                <w:top w:val="none" w:sz="0" w:space="0" w:color="auto"/>
                <w:left w:val="none" w:sz="0" w:space="0" w:color="auto"/>
                <w:bottom w:val="none" w:sz="0" w:space="0" w:color="auto"/>
                <w:right w:val="none" w:sz="0" w:space="0" w:color="auto"/>
              </w:divBdr>
              <w:divsChild>
                <w:div w:id="1857619139">
                  <w:marLeft w:val="0"/>
                  <w:marRight w:val="0"/>
                  <w:marTop w:val="0"/>
                  <w:marBottom w:val="0"/>
                  <w:divBdr>
                    <w:top w:val="none" w:sz="0" w:space="0" w:color="auto"/>
                    <w:left w:val="none" w:sz="0" w:space="0" w:color="auto"/>
                    <w:bottom w:val="none" w:sz="0" w:space="0" w:color="auto"/>
                    <w:right w:val="none" w:sz="0" w:space="0" w:color="auto"/>
                  </w:divBdr>
                  <w:divsChild>
                    <w:div w:id="1183937997">
                      <w:marLeft w:val="0"/>
                      <w:marRight w:val="0"/>
                      <w:marTop w:val="0"/>
                      <w:marBottom w:val="0"/>
                      <w:divBdr>
                        <w:top w:val="none" w:sz="0" w:space="0" w:color="auto"/>
                        <w:left w:val="none" w:sz="0" w:space="0" w:color="auto"/>
                        <w:bottom w:val="none" w:sz="0" w:space="0" w:color="auto"/>
                        <w:right w:val="none" w:sz="0" w:space="0" w:color="auto"/>
                      </w:divBdr>
                      <w:divsChild>
                        <w:div w:id="20196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91919">
              <w:marLeft w:val="0"/>
              <w:marRight w:val="0"/>
              <w:marTop w:val="0"/>
              <w:marBottom w:val="0"/>
              <w:divBdr>
                <w:top w:val="none" w:sz="0" w:space="0" w:color="auto"/>
                <w:left w:val="none" w:sz="0" w:space="0" w:color="auto"/>
                <w:bottom w:val="none" w:sz="0" w:space="0" w:color="auto"/>
                <w:right w:val="none" w:sz="0" w:space="0" w:color="auto"/>
              </w:divBdr>
              <w:divsChild>
                <w:div w:id="88213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78930">
          <w:marLeft w:val="-100"/>
          <w:marRight w:val="-100"/>
          <w:marTop w:val="0"/>
          <w:marBottom w:val="0"/>
          <w:divBdr>
            <w:top w:val="none" w:sz="0" w:space="0" w:color="auto"/>
            <w:left w:val="none" w:sz="0" w:space="0" w:color="auto"/>
            <w:bottom w:val="none" w:sz="0" w:space="0" w:color="auto"/>
            <w:right w:val="none" w:sz="0" w:space="0" w:color="auto"/>
          </w:divBdr>
          <w:divsChild>
            <w:div w:id="1902712695">
              <w:marLeft w:val="0"/>
              <w:marRight w:val="0"/>
              <w:marTop w:val="0"/>
              <w:marBottom w:val="0"/>
              <w:divBdr>
                <w:top w:val="none" w:sz="0" w:space="0" w:color="auto"/>
                <w:left w:val="none" w:sz="0" w:space="0" w:color="auto"/>
                <w:bottom w:val="none" w:sz="0" w:space="0" w:color="auto"/>
                <w:right w:val="none" w:sz="0" w:space="0" w:color="auto"/>
              </w:divBdr>
              <w:divsChild>
                <w:div w:id="1324158172">
                  <w:marLeft w:val="0"/>
                  <w:marRight w:val="0"/>
                  <w:marTop w:val="0"/>
                  <w:marBottom w:val="0"/>
                  <w:divBdr>
                    <w:top w:val="none" w:sz="0" w:space="0" w:color="auto"/>
                    <w:left w:val="none" w:sz="0" w:space="0" w:color="auto"/>
                    <w:bottom w:val="none" w:sz="0" w:space="0" w:color="auto"/>
                    <w:right w:val="none" w:sz="0" w:space="0" w:color="auto"/>
                  </w:divBdr>
                  <w:divsChild>
                    <w:div w:id="1093823017">
                      <w:marLeft w:val="0"/>
                      <w:marRight w:val="0"/>
                      <w:marTop w:val="0"/>
                      <w:marBottom w:val="0"/>
                      <w:divBdr>
                        <w:top w:val="none" w:sz="0" w:space="0" w:color="auto"/>
                        <w:left w:val="none" w:sz="0" w:space="0" w:color="auto"/>
                        <w:bottom w:val="none" w:sz="0" w:space="0" w:color="auto"/>
                        <w:right w:val="none" w:sz="0" w:space="0" w:color="auto"/>
                      </w:divBdr>
                      <w:divsChild>
                        <w:div w:id="16488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444073">
          <w:marLeft w:val="-100"/>
          <w:marRight w:val="-100"/>
          <w:marTop w:val="0"/>
          <w:marBottom w:val="0"/>
          <w:divBdr>
            <w:top w:val="none" w:sz="0" w:space="0" w:color="auto"/>
            <w:left w:val="none" w:sz="0" w:space="0" w:color="auto"/>
            <w:bottom w:val="none" w:sz="0" w:space="0" w:color="auto"/>
            <w:right w:val="none" w:sz="0" w:space="0" w:color="auto"/>
          </w:divBdr>
          <w:divsChild>
            <w:div w:id="1170217916">
              <w:marLeft w:val="0"/>
              <w:marRight w:val="0"/>
              <w:marTop w:val="0"/>
              <w:marBottom w:val="0"/>
              <w:divBdr>
                <w:top w:val="none" w:sz="0" w:space="0" w:color="auto"/>
                <w:left w:val="none" w:sz="0" w:space="0" w:color="auto"/>
                <w:bottom w:val="none" w:sz="0" w:space="0" w:color="auto"/>
                <w:right w:val="none" w:sz="0" w:space="0" w:color="auto"/>
              </w:divBdr>
              <w:divsChild>
                <w:div w:id="655305449">
                  <w:marLeft w:val="0"/>
                  <w:marRight w:val="0"/>
                  <w:marTop w:val="0"/>
                  <w:marBottom w:val="0"/>
                  <w:divBdr>
                    <w:top w:val="none" w:sz="0" w:space="0" w:color="auto"/>
                    <w:left w:val="none" w:sz="0" w:space="0" w:color="auto"/>
                    <w:bottom w:val="none" w:sz="0" w:space="0" w:color="auto"/>
                    <w:right w:val="none" w:sz="0" w:space="0" w:color="auto"/>
                  </w:divBdr>
                  <w:divsChild>
                    <w:div w:id="1736077231">
                      <w:marLeft w:val="0"/>
                      <w:marRight w:val="0"/>
                      <w:marTop w:val="0"/>
                      <w:marBottom w:val="0"/>
                      <w:divBdr>
                        <w:top w:val="none" w:sz="0" w:space="0" w:color="auto"/>
                        <w:left w:val="none" w:sz="0" w:space="0" w:color="auto"/>
                        <w:bottom w:val="none" w:sz="0" w:space="0" w:color="auto"/>
                        <w:right w:val="none" w:sz="0" w:space="0" w:color="auto"/>
                      </w:divBdr>
                      <w:divsChild>
                        <w:div w:id="8159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40883">
          <w:marLeft w:val="-100"/>
          <w:marRight w:val="-100"/>
          <w:marTop w:val="0"/>
          <w:marBottom w:val="0"/>
          <w:divBdr>
            <w:top w:val="none" w:sz="0" w:space="0" w:color="auto"/>
            <w:left w:val="none" w:sz="0" w:space="0" w:color="auto"/>
            <w:bottom w:val="none" w:sz="0" w:space="0" w:color="auto"/>
            <w:right w:val="none" w:sz="0" w:space="0" w:color="auto"/>
          </w:divBdr>
          <w:divsChild>
            <w:div w:id="217401209">
              <w:marLeft w:val="0"/>
              <w:marRight w:val="0"/>
              <w:marTop w:val="0"/>
              <w:marBottom w:val="0"/>
              <w:divBdr>
                <w:top w:val="none" w:sz="0" w:space="0" w:color="auto"/>
                <w:left w:val="none" w:sz="0" w:space="0" w:color="auto"/>
                <w:bottom w:val="none" w:sz="0" w:space="0" w:color="auto"/>
                <w:right w:val="none" w:sz="0" w:space="0" w:color="auto"/>
              </w:divBdr>
              <w:divsChild>
                <w:div w:id="1291744111">
                  <w:marLeft w:val="0"/>
                  <w:marRight w:val="0"/>
                  <w:marTop w:val="0"/>
                  <w:marBottom w:val="0"/>
                  <w:divBdr>
                    <w:top w:val="none" w:sz="0" w:space="0" w:color="auto"/>
                    <w:left w:val="none" w:sz="0" w:space="0" w:color="auto"/>
                    <w:bottom w:val="none" w:sz="0" w:space="0" w:color="auto"/>
                    <w:right w:val="none" w:sz="0" w:space="0" w:color="auto"/>
                  </w:divBdr>
                  <w:divsChild>
                    <w:div w:id="755054161">
                      <w:marLeft w:val="0"/>
                      <w:marRight w:val="0"/>
                      <w:marTop w:val="0"/>
                      <w:marBottom w:val="0"/>
                      <w:divBdr>
                        <w:top w:val="none" w:sz="0" w:space="0" w:color="auto"/>
                        <w:left w:val="none" w:sz="0" w:space="0" w:color="auto"/>
                        <w:bottom w:val="none" w:sz="0" w:space="0" w:color="auto"/>
                        <w:right w:val="none" w:sz="0" w:space="0" w:color="auto"/>
                      </w:divBdr>
                      <w:divsChild>
                        <w:div w:id="197363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564146">
          <w:marLeft w:val="-100"/>
          <w:marRight w:val="-100"/>
          <w:marTop w:val="0"/>
          <w:marBottom w:val="0"/>
          <w:divBdr>
            <w:top w:val="none" w:sz="0" w:space="0" w:color="auto"/>
            <w:left w:val="none" w:sz="0" w:space="0" w:color="auto"/>
            <w:bottom w:val="none" w:sz="0" w:space="0" w:color="auto"/>
            <w:right w:val="none" w:sz="0" w:space="0" w:color="auto"/>
          </w:divBdr>
          <w:divsChild>
            <w:div w:id="416560324">
              <w:marLeft w:val="0"/>
              <w:marRight w:val="0"/>
              <w:marTop w:val="0"/>
              <w:marBottom w:val="0"/>
              <w:divBdr>
                <w:top w:val="none" w:sz="0" w:space="0" w:color="auto"/>
                <w:left w:val="none" w:sz="0" w:space="0" w:color="auto"/>
                <w:bottom w:val="none" w:sz="0" w:space="0" w:color="auto"/>
                <w:right w:val="none" w:sz="0" w:space="0" w:color="auto"/>
              </w:divBdr>
              <w:divsChild>
                <w:div w:id="446388267">
                  <w:marLeft w:val="0"/>
                  <w:marRight w:val="0"/>
                  <w:marTop w:val="0"/>
                  <w:marBottom w:val="0"/>
                  <w:divBdr>
                    <w:top w:val="none" w:sz="0" w:space="0" w:color="auto"/>
                    <w:left w:val="none" w:sz="0" w:space="0" w:color="auto"/>
                    <w:bottom w:val="none" w:sz="0" w:space="0" w:color="auto"/>
                    <w:right w:val="none" w:sz="0" w:space="0" w:color="auto"/>
                  </w:divBdr>
                  <w:divsChild>
                    <w:div w:id="1412460542">
                      <w:marLeft w:val="0"/>
                      <w:marRight w:val="0"/>
                      <w:marTop w:val="0"/>
                      <w:marBottom w:val="0"/>
                      <w:divBdr>
                        <w:top w:val="none" w:sz="0" w:space="0" w:color="auto"/>
                        <w:left w:val="none" w:sz="0" w:space="0" w:color="auto"/>
                        <w:bottom w:val="none" w:sz="0" w:space="0" w:color="auto"/>
                        <w:right w:val="none" w:sz="0" w:space="0" w:color="auto"/>
                      </w:divBdr>
                      <w:divsChild>
                        <w:div w:id="137816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756574">
          <w:marLeft w:val="-100"/>
          <w:marRight w:val="-100"/>
          <w:marTop w:val="0"/>
          <w:marBottom w:val="0"/>
          <w:divBdr>
            <w:top w:val="none" w:sz="0" w:space="0" w:color="auto"/>
            <w:left w:val="none" w:sz="0" w:space="0" w:color="auto"/>
            <w:bottom w:val="none" w:sz="0" w:space="0" w:color="auto"/>
            <w:right w:val="none" w:sz="0" w:space="0" w:color="auto"/>
          </w:divBdr>
          <w:divsChild>
            <w:div w:id="1628580674">
              <w:marLeft w:val="0"/>
              <w:marRight w:val="0"/>
              <w:marTop w:val="0"/>
              <w:marBottom w:val="0"/>
              <w:divBdr>
                <w:top w:val="none" w:sz="0" w:space="0" w:color="auto"/>
                <w:left w:val="none" w:sz="0" w:space="0" w:color="auto"/>
                <w:bottom w:val="none" w:sz="0" w:space="0" w:color="auto"/>
                <w:right w:val="none" w:sz="0" w:space="0" w:color="auto"/>
              </w:divBdr>
              <w:divsChild>
                <w:div w:id="1719938891">
                  <w:marLeft w:val="0"/>
                  <w:marRight w:val="0"/>
                  <w:marTop w:val="0"/>
                  <w:marBottom w:val="0"/>
                  <w:divBdr>
                    <w:top w:val="none" w:sz="0" w:space="0" w:color="auto"/>
                    <w:left w:val="none" w:sz="0" w:space="0" w:color="auto"/>
                    <w:bottom w:val="none" w:sz="0" w:space="0" w:color="auto"/>
                    <w:right w:val="none" w:sz="0" w:space="0" w:color="auto"/>
                  </w:divBdr>
                  <w:divsChild>
                    <w:div w:id="733314246">
                      <w:marLeft w:val="0"/>
                      <w:marRight w:val="0"/>
                      <w:marTop w:val="0"/>
                      <w:marBottom w:val="0"/>
                      <w:divBdr>
                        <w:top w:val="none" w:sz="0" w:space="0" w:color="auto"/>
                        <w:left w:val="none" w:sz="0" w:space="0" w:color="auto"/>
                        <w:bottom w:val="none" w:sz="0" w:space="0" w:color="auto"/>
                        <w:right w:val="none" w:sz="0" w:space="0" w:color="auto"/>
                      </w:divBdr>
                      <w:divsChild>
                        <w:div w:id="139940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1091</Words>
  <Characters>6225</Characters>
  <Application>Microsoft Office Word</Application>
  <DocSecurity>0</DocSecurity>
  <Lines>51</Lines>
  <Paragraphs>14</Paragraphs>
  <ScaleCrop>false</ScaleCrop>
  <Company/>
  <LinksUpToDate>false</LinksUpToDate>
  <CharactersWithSpaces>7302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2022-07-08T09:28:00Z</dcterms:created>
  <dcterms:modified xsi:type="dcterms:W3CDTF">2022-07-08T09:56:00Z</dcterms:modified>
</cp:coreProperties>
</file>