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D3D" w:rsidRDefault="0019449C">
      <w:pPr>
        <w:rPr>
          <w:rFonts w:ascii="Segoe UI" w:hAnsi="Segoe UI" w:cs="Segoe UI"/>
          <w:b/>
          <w:bCs/>
          <w:color w:val="202020"/>
          <w:sz w:val="18"/>
          <w:szCs w:val="18"/>
          <w:shd w:val="clear" w:color="auto" w:fill="FFFFFF"/>
        </w:rPr>
      </w:pPr>
      <w:r>
        <w:rPr>
          <w:rFonts w:ascii="Segoe UI" w:hAnsi="Segoe UI" w:cs="Segoe UI"/>
          <w:b/>
          <w:bCs/>
          <w:color w:val="202020"/>
          <w:sz w:val="18"/>
          <w:szCs w:val="18"/>
          <w:shd w:val="clear" w:color="auto" w:fill="FFFFFF"/>
        </w:rPr>
        <w:t>Sezione 3 - Gestione e organizzazione delle attività di segreteria</w:t>
      </w:r>
    </w:p>
    <w:p w:rsidR="0019449C" w:rsidRDefault="0019449C">
      <w:pPr>
        <w:rPr>
          <w:rFonts w:ascii="Segoe UI" w:hAnsi="Segoe UI" w:cs="Segoe UI"/>
          <w:b/>
          <w:bCs/>
          <w:color w:val="202020"/>
          <w:sz w:val="18"/>
          <w:szCs w:val="18"/>
          <w:shd w:val="clear" w:color="auto" w:fill="FFFFFF"/>
        </w:rPr>
      </w:pPr>
    </w:p>
    <w:p w:rsidR="0019449C" w:rsidRPr="0019449C" w:rsidRDefault="0019449C" w:rsidP="0019449C">
      <w:pPr>
        <w:shd w:val="clear" w:color="auto" w:fill="FFFFFF"/>
        <w:spacing w:after="0" w:line="240" w:lineRule="auto"/>
        <w:rPr>
          <w:rFonts w:ascii="Segoe UI" w:eastAsia="Times New Roman" w:hAnsi="Segoe UI" w:cs="Segoe UI"/>
          <w:color w:val="262626"/>
          <w:sz w:val="18"/>
          <w:szCs w:val="18"/>
          <w:lang w:eastAsia="it-IT"/>
        </w:rPr>
      </w:pPr>
      <w:r>
        <w:rPr>
          <w:rFonts w:ascii="Segoe UI" w:eastAsia="Times New Roman" w:hAnsi="Segoe UI" w:cs="Segoe UI"/>
          <w:color w:val="202020"/>
          <w:sz w:val="18"/>
          <w:lang w:eastAsia="it-IT"/>
        </w:rPr>
        <w:t xml:space="preserve">Durata: </w:t>
      </w:r>
      <w:r w:rsidRPr="0019449C">
        <w:rPr>
          <w:rFonts w:ascii="Segoe UI" w:eastAsia="Times New Roman" w:hAnsi="Segoe UI" w:cs="Segoe UI"/>
          <w:color w:val="202020"/>
          <w:sz w:val="18"/>
          <w:lang w:eastAsia="it-IT"/>
        </w:rPr>
        <w:t>200</w:t>
      </w:r>
      <w:r>
        <w:rPr>
          <w:rFonts w:ascii="Segoe UI" w:eastAsia="Times New Roman" w:hAnsi="Segoe UI" w:cs="Segoe UI"/>
          <w:color w:val="202020"/>
          <w:sz w:val="18"/>
          <w:lang w:eastAsia="it-IT"/>
        </w:rPr>
        <w:t xml:space="preserve"> ore</w:t>
      </w:r>
    </w:p>
    <w:p w:rsidR="0019449C" w:rsidRDefault="0019449C" w:rsidP="0019449C">
      <w:pPr>
        <w:shd w:val="clear" w:color="auto" w:fill="FFFFFF"/>
        <w:spacing w:after="0" w:line="240" w:lineRule="auto"/>
        <w:jc w:val="right"/>
        <w:rPr>
          <w:rFonts w:ascii="Segoe UI" w:eastAsia="Times New Roman" w:hAnsi="Segoe UI" w:cs="Segoe UI"/>
          <w:color w:val="262626"/>
          <w:sz w:val="18"/>
          <w:szCs w:val="18"/>
          <w:lang w:eastAsia="it-IT"/>
        </w:rPr>
      </w:pPr>
    </w:p>
    <w:p w:rsidR="0019449C" w:rsidRPr="0019449C" w:rsidRDefault="0019449C" w:rsidP="0019449C">
      <w:pPr>
        <w:shd w:val="clear" w:color="auto" w:fill="FFFFFF"/>
        <w:spacing w:after="0" w:line="240" w:lineRule="auto"/>
        <w:rPr>
          <w:rFonts w:ascii="Segoe UI" w:eastAsia="Times New Roman" w:hAnsi="Segoe UI" w:cs="Segoe UI"/>
          <w:color w:val="262626"/>
          <w:sz w:val="18"/>
          <w:szCs w:val="18"/>
          <w:lang w:eastAsia="it-IT"/>
        </w:rPr>
      </w:pPr>
      <w:r w:rsidRPr="0019449C">
        <w:rPr>
          <w:rFonts w:ascii="Segoe UI" w:eastAsia="Times New Roman" w:hAnsi="Segoe UI" w:cs="Segoe UI"/>
          <w:color w:val="262626"/>
          <w:sz w:val="18"/>
          <w:szCs w:val="18"/>
          <w:lang w:eastAsia="it-IT"/>
        </w:rPr>
        <w:t>Ore in aula</w:t>
      </w:r>
    </w:p>
    <w:p w:rsidR="0019449C" w:rsidRPr="0019449C" w:rsidRDefault="0019449C" w:rsidP="0019449C">
      <w:pPr>
        <w:shd w:val="clear" w:color="auto" w:fill="FFFFFF"/>
        <w:spacing w:after="0" w:line="240" w:lineRule="auto"/>
        <w:rPr>
          <w:rFonts w:ascii="Segoe UI" w:eastAsia="Times New Roman" w:hAnsi="Segoe UI" w:cs="Segoe UI"/>
          <w:color w:val="262626"/>
          <w:sz w:val="18"/>
          <w:szCs w:val="18"/>
          <w:lang w:eastAsia="it-IT"/>
        </w:rPr>
      </w:pPr>
      <w:r w:rsidRPr="0019449C">
        <w:rPr>
          <w:rFonts w:ascii="Segoe UI" w:eastAsia="Times New Roman" w:hAnsi="Segoe UI" w:cs="Segoe UI"/>
          <w:color w:val="202020"/>
          <w:sz w:val="18"/>
          <w:lang w:eastAsia="it-IT"/>
        </w:rPr>
        <w:t>200</w:t>
      </w:r>
    </w:p>
    <w:p w:rsidR="0019449C" w:rsidRDefault="0019449C" w:rsidP="0019449C">
      <w:pPr>
        <w:shd w:val="clear" w:color="auto" w:fill="FFFFFF"/>
        <w:spacing w:after="0" w:line="240" w:lineRule="auto"/>
        <w:jc w:val="right"/>
        <w:rPr>
          <w:rFonts w:ascii="Segoe UI" w:eastAsia="Times New Roman" w:hAnsi="Segoe UI" w:cs="Segoe UI"/>
          <w:color w:val="262626"/>
          <w:sz w:val="18"/>
          <w:szCs w:val="18"/>
          <w:lang w:eastAsia="it-IT"/>
        </w:rPr>
      </w:pPr>
    </w:p>
    <w:p w:rsidR="0019449C" w:rsidRPr="0019449C" w:rsidRDefault="0019449C" w:rsidP="0019449C">
      <w:pPr>
        <w:shd w:val="clear" w:color="auto" w:fill="FFFFFF"/>
        <w:spacing w:after="0" w:line="240" w:lineRule="auto"/>
        <w:rPr>
          <w:rFonts w:ascii="Segoe UI" w:eastAsia="Times New Roman" w:hAnsi="Segoe UI" w:cs="Segoe UI"/>
          <w:color w:val="262626"/>
          <w:sz w:val="18"/>
          <w:szCs w:val="18"/>
          <w:lang w:eastAsia="it-IT"/>
        </w:rPr>
      </w:pPr>
      <w:r w:rsidRPr="0019449C">
        <w:rPr>
          <w:rFonts w:ascii="Segoe UI" w:eastAsia="Times New Roman" w:hAnsi="Segoe UI" w:cs="Segoe UI"/>
          <w:color w:val="262626"/>
          <w:sz w:val="18"/>
          <w:szCs w:val="18"/>
          <w:lang w:eastAsia="it-IT"/>
        </w:rPr>
        <w:t>Ore in laboratorio</w:t>
      </w:r>
    </w:p>
    <w:p w:rsidR="0019449C" w:rsidRPr="0019449C" w:rsidRDefault="0019449C" w:rsidP="0019449C">
      <w:pPr>
        <w:shd w:val="clear" w:color="auto" w:fill="FFFFFF"/>
        <w:spacing w:after="0" w:line="240" w:lineRule="auto"/>
        <w:rPr>
          <w:rFonts w:ascii="Segoe UI" w:eastAsia="Times New Roman" w:hAnsi="Segoe UI" w:cs="Segoe UI"/>
          <w:color w:val="262626"/>
          <w:sz w:val="18"/>
          <w:szCs w:val="18"/>
          <w:lang w:eastAsia="it-IT"/>
        </w:rPr>
      </w:pPr>
      <w:r w:rsidRPr="0019449C">
        <w:rPr>
          <w:rFonts w:ascii="Segoe UI" w:eastAsia="Times New Roman" w:hAnsi="Segoe UI" w:cs="Segoe UI"/>
          <w:color w:val="202020"/>
          <w:sz w:val="18"/>
          <w:lang w:eastAsia="it-IT"/>
        </w:rPr>
        <w:t>0</w:t>
      </w:r>
    </w:p>
    <w:p w:rsidR="0019449C" w:rsidRDefault="0019449C" w:rsidP="0019449C">
      <w:pPr>
        <w:shd w:val="clear" w:color="auto" w:fill="FFFFFF"/>
        <w:spacing w:after="0" w:line="240" w:lineRule="auto"/>
        <w:jc w:val="right"/>
        <w:rPr>
          <w:rFonts w:ascii="Segoe UI" w:eastAsia="Times New Roman" w:hAnsi="Segoe UI" w:cs="Segoe UI"/>
          <w:color w:val="262626"/>
          <w:sz w:val="18"/>
          <w:szCs w:val="18"/>
          <w:lang w:eastAsia="it-IT"/>
        </w:rPr>
      </w:pPr>
    </w:p>
    <w:p w:rsidR="0019449C" w:rsidRPr="0019449C" w:rsidRDefault="0019449C" w:rsidP="0019449C">
      <w:pPr>
        <w:shd w:val="clear" w:color="auto" w:fill="FFFFFF"/>
        <w:spacing w:after="0" w:line="240" w:lineRule="auto"/>
        <w:rPr>
          <w:rFonts w:ascii="Segoe UI" w:eastAsia="Times New Roman" w:hAnsi="Segoe UI" w:cs="Segoe UI"/>
          <w:color w:val="262626"/>
          <w:sz w:val="18"/>
          <w:szCs w:val="18"/>
          <w:lang w:eastAsia="it-IT"/>
        </w:rPr>
      </w:pPr>
      <w:r w:rsidRPr="0019449C">
        <w:rPr>
          <w:rFonts w:ascii="Segoe UI" w:eastAsia="Times New Roman" w:hAnsi="Segoe UI" w:cs="Segoe UI"/>
          <w:color w:val="262626"/>
          <w:sz w:val="18"/>
          <w:szCs w:val="18"/>
          <w:lang w:eastAsia="it-IT"/>
        </w:rPr>
        <w:t>Figura di Riferimento</w:t>
      </w:r>
    </w:p>
    <w:p w:rsidR="0019449C" w:rsidRPr="0019449C" w:rsidRDefault="0019449C" w:rsidP="0019449C">
      <w:pPr>
        <w:shd w:val="clear" w:color="auto" w:fill="FFFFFF"/>
        <w:spacing w:after="0" w:line="240" w:lineRule="auto"/>
        <w:rPr>
          <w:rFonts w:ascii="Segoe UI" w:eastAsia="Times New Roman" w:hAnsi="Segoe UI" w:cs="Segoe UI"/>
          <w:color w:val="262626"/>
          <w:sz w:val="18"/>
          <w:szCs w:val="18"/>
          <w:lang w:eastAsia="it-IT"/>
        </w:rPr>
      </w:pPr>
      <w:r w:rsidRPr="0019449C">
        <w:rPr>
          <w:rFonts w:ascii="Segoe UI" w:eastAsia="Times New Roman" w:hAnsi="Segoe UI" w:cs="Segoe UI"/>
          <w:color w:val="202020"/>
          <w:sz w:val="18"/>
          <w:lang w:eastAsia="it-IT"/>
        </w:rPr>
        <w:t>377 - operatore/operatrice per l'organizzazione e gestione delle attività di segreteria, l'accoglienza e le informazioni</w:t>
      </w:r>
    </w:p>
    <w:p w:rsidR="0019449C" w:rsidRDefault="0019449C" w:rsidP="0019449C">
      <w:pPr>
        <w:shd w:val="clear" w:color="auto" w:fill="FFFFFF"/>
        <w:spacing w:after="0" w:line="240" w:lineRule="auto"/>
        <w:jc w:val="right"/>
        <w:rPr>
          <w:rFonts w:ascii="Segoe UI" w:eastAsia="Times New Roman" w:hAnsi="Segoe UI" w:cs="Segoe UI"/>
          <w:color w:val="262626"/>
          <w:sz w:val="18"/>
          <w:szCs w:val="18"/>
          <w:lang w:eastAsia="it-IT"/>
        </w:rPr>
      </w:pPr>
    </w:p>
    <w:p w:rsidR="0019449C" w:rsidRPr="0019449C" w:rsidRDefault="0019449C" w:rsidP="0019449C">
      <w:pPr>
        <w:shd w:val="clear" w:color="auto" w:fill="FFFFFF"/>
        <w:spacing w:after="0" w:line="240" w:lineRule="auto"/>
        <w:rPr>
          <w:rFonts w:ascii="Segoe UI" w:eastAsia="Times New Roman" w:hAnsi="Segoe UI" w:cs="Segoe UI"/>
          <w:color w:val="262626"/>
          <w:sz w:val="18"/>
          <w:szCs w:val="18"/>
          <w:lang w:eastAsia="it-IT"/>
        </w:rPr>
      </w:pPr>
      <w:r w:rsidRPr="0019449C">
        <w:rPr>
          <w:rFonts w:ascii="Segoe UI" w:eastAsia="Times New Roman" w:hAnsi="Segoe UI" w:cs="Segoe UI"/>
          <w:color w:val="262626"/>
          <w:sz w:val="18"/>
          <w:szCs w:val="18"/>
          <w:lang w:eastAsia="it-IT"/>
        </w:rPr>
        <w:t>Struttura del Percorso e Contenuti Formativi</w:t>
      </w:r>
    </w:p>
    <w:p w:rsidR="0019449C" w:rsidRPr="0019449C" w:rsidRDefault="0019449C" w:rsidP="0019449C">
      <w:pPr>
        <w:shd w:val="clear" w:color="auto" w:fill="FFFFFF"/>
        <w:spacing w:after="0" w:line="240" w:lineRule="auto"/>
        <w:rPr>
          <w:rFonts w:ascii="Segoe UI" w:eastAsia="Times New Roman" w:hAnsi="Segoe UI" w:cs="Segoe UI"/>
          <w:color w:val="262626"/>
          <w:sz w:val="18"/>
          <w:szCs w:val="18"/>
          <w:lang w:eastAsia="it-IT"/>
        </w:rPr>
      </w:pPr>
      <w:r w:rsidRPr="0019449C">
        <w:rPr>
          <w:rFonts w:ascii="Segoe UI" w:eastAsia="Times New Roman" w:hAnsi="Segoe UI" w:cs="Segoe UI"/>
          <w:color w:val="202020"/>
          <w:sz w:val="18"/>
          <w:lang w:eastAsia="it-IT"/>
        </w:rPr>
        <w:t>UC 1638</w:t>
      </w:r>
      <w:r w:rsidRPr="0019449C">
        <w:rPr>
          <w:rFonts w:ascii="Segoe UI" w:eastAsia="Times New Roman" w:hAnsi="Segoe UI" w:cs="Segoe UI"/>
          <w:color w:val="202020"/>
          <w:sz w:val="18"/>
          <w:szCs w:val="18"/>
          <w:bdr w:val="dashed" w:sz="4" w:space="0" w:color="DFDFDF" w:frame="1"/>
          <w:shd w:val="clear" w:color="auto" w:fill="FFFFFF"/>
          <w:lang w:eastAsia="it-IT"/>
        </w:rPr>
        <w:br/>
      </w:r>
      <w:r w:rsidRPr="0019449C">
        <w:rPr>
          <w:rFonts w:ascii="Segoe UI" w:eastAsia="Times New Roman" w:hAnsi="Segoe UI" w:cs="Segoe UI"/>
          <w:color w:val="202020"/>
          <w:sz w:val="18"/>
          <w:lang w:eastAsia="it-IT"/>
        </w:rPr>
        <w:t>UF 1: Normativa di sicurezza, igiene, salvaguardia ambientale di settore 20 ore</w:t>
      </w:r>
      <w:r w:rsidRPr="0019449C">
        <w:rPr>
          <w:rFonts w:ascii="Segoe UI" w:eastAsia="Times New Roman" w:hAnsi="Segoe UI" w:cs="Segoe UI"/>
          <w:color w:val="202020"/>
          <w:sz w:val="18"/>
          <w:szCs w:val="18"/>
          <w:bdr w:val="dashed" w:sz="4" w:space="0" w:color="DFDFDF" w:frame="1"/>
          <w:shd w:val="clear" w:color="auto" w:fill="FFFFFF"/>
          <w:lang w:eastAsia="it-IT"/>
        </w:rPr>
        <w:br/>
      </w:r>
      <w:r w:rsidRPr="0019449C">
        <w:rPr>
          <w:rFonts w:ascii="Segoe UI" w:eastAsia="Times New Roman" w:hAnsi="Segoe UI" w:cs="Segoe UI"/>
          <w:color w:val="202020"/>
          <w:sz w:val="18"/>
          <w:lang w:eastAsia="it-IT"/>
        </w:rPr>
        <w:t>Approccio alla prevenzione e normative</w:t>
      </w:r>
      <w:r w:rsidRPr="0019449C">
        <w:rPr>
          <w:rFonts w:ascii="Segoe UI" w:eastAsia="Times New Roman" w:hAnsi="Segoe UI" w:cs="Segoe UI"/>
          <w:color w:val="202020"/>
          <w:sz w:val="18"/>
          <w:szCs w:val="18"/>
          <w:bdr w:val="dashed" w:sz="4" w:space="0" w:color="DFDFDF" w:frame="1"/>
          <w:shd w:val="clear" w:color="auto" w:fill="FFFFFF"/>
          <w:lang w:eastAsia="it-IT"/>
        </w:rPr>
        <w:br/>
      </w:r>
      <w:r w:rsidRPr="0019449C">
        <w:rPr>
          <w:rFonts w:ascii="Segoe UI" w:eastAsia="Times New Roman" w:hAnsi="Segoe UI" w:cs="Segoe UI"/>
          <w:color w:val="202020"/>
          <w:sz w:val="18"/>
          <w:lang w:eastAsia="it-IT"/>
        </w:rPr>
        <w:t>' I soggetti del sistema di prevenzione e protezione</w:t>
      </w:r>
      <w:r w:rsidRPr="0019449C">
        <w:rPr>
          <w:rFonts w:ascii="Segoe UI" w:eastAsia="Times New Roman" w:hAnsi="Segoe UI" w:cs="Segoe UI"/>
          <w:color w:val="202020"/>
          <w:sz w:val="18"/>
          <w:szCs w:val="18"/>
          <w:bdr w:val="dashed" w:sz="4" w:space="0" w:color="DFDFDF" w:frame="1"/>
          <w:shd w:val="clear" w:color="auto" w:fill="FFFFFF"/>
          <w:lang w:eastAsia="it-IT"/>
        </w:rPr>
        <w:br/>
      </w:r>
      <w:r w:rsidRPr="0019449C">
        <w:rPr>
          <w:rFonts w:ascii="Segoe UI" w:eastAsia="Times New Roman" w:hAnsi="Segoe UI" w:cs="Segoe UI"/>
          <w:color w:val="202020"/>
          <w:sz w:val="18"/>
          <w:lang w:eastAsia="it-IT"/>
        </w:rPr>
        <w:t>' Criteri e strumenti per la valutazione del rischio</w:t>
      </w:r>
      <w:r w:rsidRPr="0019449C">
        <w:rPr>
          <w:rFonts w:ascii="Segoe UI" w:eastAsia="Times New Roman" w:hAnsi="Segoe UI" w:cs="Segoe UI"/>
          <w:color w:val="202020"/>
          <w:sz w:val="18"/>
          <w:szCs w:val="18"/>
          <w:bdr w:val="dashed" w:sz="4" w:space="0" w:color="DFDFDF" w:frame="1"/>
          <w:shd w:val="clear" w:color="auto" w:fill="FFFFFF"/>
          <w:lang w:eastAsia="it-IT"/>
        </w:rPr>
        <w:br/>
      </w:r>
      <w:r w:rsidRPr="0019449C">
        <w:rPr>
          <w:rFonts w:ascii="Segoe UI" w:eastAsia="Times New Roman" w:hAnsi="Segoe UI" w:cs="Segoe UI"/>
          <w:color w:val="202020"/>
          <w:sz w:val="18"/>
          <w:lang w:eastAsia="it-IT"/>
        </w:rPr>
        <w:t>' Norme e sicurezza sul lavoro</w:t>
      </w:r>
      <w:r w:rsidRPr="0019449C">
        <w:rPr>
          <w:rFonts w:ascii="Segoe UI" w:eastAsia="Times New Roman" w:hAnsi="Segoe UI" w:cs="Segoe UI"/>
          <w:color w:val="202020"/>
          <w:sz w:val="18"/>
          <w:szCs w:val="18"/>
          <w:bdr w:val="dashed" w:sz="4" w:space="0" w:color="DFDFDF" w:frame="1"/>
          <w:shd w:val="clear" w:color="auto" w:fill="FFFFFF"/>
          <w:lang w:eastAsia="it-IT"/>
        </w:rPr>
        <w:br/>
      </w:r>
      <w:r w:rsidRPr="0019449C">
        <w:rPr>
          <w:rFonts w:ascii="Segoe UI" w:eastAsia="Times New Roman" w:hAnsi="Segoe UI" w:cs="Segoe UI"/>
          <w:color w:val="202020"/>
          <w:sz w:val="18"/>
          <w:lang w:eastAsia="it-IT"/>
        </w:rPr>
        <w:t>' Norme igiene sul lavoro e valutazione del rischio</w:t>
      </w:r>
      <w:r w:rsidRPr="0019449C">
        <w:rPr>
          <w:rFonts w:ascii="Segoe UI" w:eastAsia="Times New Roman" w:hAnsi="Segoe UI" w:cs="Segoe UI"/>
          <w:color w:val="202020"/>
          <w:sz w:val="18"/>
          <w:szCs w:val="18"/>
          <w:bdr w:val="dashed" w:sz="4" w:space="0" w:color="DFDFDF" w:frame="1"/>
          <w:shd w:val="clear" w:color="auto" w:fill="FFFFFF"/>
          <w:lang w:eastAsia="it-IT"/>
        </w:rPr>
        <w:br/>
      </w:r>
      <w:r w:rsidRPr="0019449C">
        <w:rPr>
          <w:rFonts w:ascii="Segoe UI" w:eastAsia="Times New Roman" w:hAnsi="Segoe UI" w:cs="Segoe UI"/>
          <w:color w:val="202020"/>
          <w:sz w:val="18"/>
          <w:lang w:eastAsia="it-IT"/>
        </w:rPr>
        <w:t>' Ricadute applicative del DVR</w:t>
      </w:r>
      <w:r w:rsidRPr="0019449C">
        <w:rPr>
          <w:rFonts w:ascii="Segoe UI" w:eastAsia="Times New Roman" w:hAnsi="Segoe UI" w:cs="Segoe UI"/>
          <w:color w:val="202020"/>
          <w:sz w:val="18"/>
          <w:szCs w:val="18"/>
          <w:bdr w:val="dashed" w:sz="4" w:space="0" w:color="DFDFDF" w:frame="1"/>
          <w:shd w:val="clear" w:color="auto" w:fill="FFFFFF"/>
          <w:lang w:eastAsia="it-IT"/>
        </w:rPr>
        <w:br/>
      </w:r>
      <w:r w:rsidRPr="0019449C">
        <w:rPr>
          <w:rFonts w:ascii="Segoe UI" w:eastAsia="Times New Roman" w:hAnsi="Segoe UI" w:cs="Segoe UI"/>
          <w:color w:val="202020"/>
          <w:sz w:val="18"/>
          <w:lang w:eastAsia="it-IT"/>
        </w:rPr>
        <w:t>UF 2: La comunicazione efficace in azienda 20 ore</w:t>
      </w:r>
      <w:r w:rsidRPr="0019449C">
        <w:rPr>
          <w:rFonts w:ascii="Segoe UI" w:eastAsia="Times New Roman" w:hAnsi="Segoe UI" w:cs="Segoe UI"/>
          <w:color w:val="202020"/>
          <w:sz w:val="18"/>
          <w:szCs w:val="18"/>
          <w:bdr w:val="dashed" w:sz="4" w:space="0" w:color="DFDFDF" w:frame="1"/>
          <w:shd w:val="clear" w:color="auto" w:fill="FFFFFF"/>
          <w:lang w:eastAsia="it-IT"/>
        </w:rPr>
        <w:br/>
      </w:r>
      <w:r w:rsidRPr="0019449C">
        <w:rPr>
          <w:rFonts w:ascii="Segoe UI" w:eastAsia="Times New Roman" w:hAnsi="Segoe UI" w:cs="Segoe UI"/>
          <w:color w:val="202020"/>
          <w:sz w:val="18"/>
          <w:lang w:eastAsia="it-IT"/>
        </w:rPr>
        <w:t>' La comunicazione verbale, non verbale e paraverbale</w:t>
      </w:r>
      <w:r w:rsidRPr="0019449C">
        <w:rPr>
          <w:rFonts w:ascii="Segoe UI" w:eastAsia="Times New Roman" w:hAnsi="Segoe UI" w:cs="Segoe UI"/>
          <w:color w:val="202020"/>
          <w:sz w:val="18"/>
          <w:szCs w:val="18"/>
          <w:bdr w:val="dashed" w:sz="4" w:space="0" w:color="DFDFDF" w:frame="1"/>
          <w:shd w:val="clear" w:color="auto" w:fill="FFFFFF"/>
          <w:lang w:eastAsia="it-IT"/>
        </w:rPr>
        <w:br/>
      </w:r>
      <w:r w:rsidRPr="0019449C">
        <w:rPr>
          <w:rFonts w:ascii="Segoe UI" w:eastAsia="Times New Roman" w:hAnsi="Segoe UI" w:cs="Segoe UI"/>
          <w:color w:val="202020"/>
          <w:sz w:val="18"/>
          <w:lang w:eastAsia="it-IT"/>
        </w:rPr>
        <w:t>' La comunicazione interpersonale</w:t>
      </w:r>
      <w:r w:rsidRPr="0019449C">
        <w:rPr>
          <w:rFonts w:ascii="Segoe UI" w:eastAsia="Times New Roman" w:hAnsi="Segoe UI" w:cs="Segoe UI"/>
          <w:color w:val="202020"/>
          <w:sz w:val="18"/>
          <w:szCs w:val="18"/>
          <w:bdr w:val="dashed" w:sz="4" w:space="0" w:color="DFDFDF" w:frame="1"/>
          <w:shd w:val="clear" w:color="auto" w:fill="FFFFFF"/>
          <w:lang w:eastAsia="it-IT"/>
        </w:rPr>
        <w:br/>
      </w:r>
      <w:r w:rsidRPr="0019449C">
        <w:rPr>
          <w:rFonts w:ascii="Segoe UI" w:eastAsia="Times New Roman" w:hAnsi="Segoe UI" w:cs="Segoe UI"/>
          <w:color w:val="202020"/>
          <w:sz w:val="18"/>
          <w:lang w:eastAsia="it-IT"/>
        </w:rPr>
        <w:t>' Gli stili comunicativi</w:t>
      </w:r>
      <w:r w:rsidRPr="0019449C">
        <w:rPr>
          <w:rFonts w:ascii="Segoe UI" w:eastAsia="Times New Roman" w:hAnsi="Segoe UI" w:cs="Segoe UI"/>
          <w:color w:val="202020"/>
          <w:sz w:val="18"/>
          <w:szCs w:val="18"/>
          <w:bdr w:val="dashed" w:sz="4" w:space="0" w:color="DFDFDF" w:frame="1"/>
          <w:shd w:val="clear" w:color="auto" w:fill="FFFFFF"/>
          <w:lang w:eastAsia="it-IT"/>
        </w:rPr>
        <w:br/>
      </w:r>
      <w:r w:rsidRPr="0019449C">
        <w:rPr>
          <w:rFonts w:ascii="Segoe UI" w:eastAsia="Times New Roman" w:hAnsi="Segoe UI" w:cs="Segoe UI"/>
          <w:color w:val="202020"/>
          <w:sz w:val="18"/>
          <w:lang w:eastAsia="it-IT"/>
        </w:rPr>
        <w:t>' La comunicazione interna e i problemi di relazione</w:t>
      </w:r>
      <w:r w:rsidRPr="0019449C">
        <w:rPr>
          <w:rFonts w:ascii="Segoe UI" w:eastAsia="Times New Roman" w:hAnsi="Segoe UI" w:cs="Segoe UI"/>
          <w:color w:val="202020"/>
          <w:sz w:val="18"/>
          <w:szCs w:val="18"/>
          <w:bdr w:val="dashed" w:sz="4" w:space="0" w:color="DFDFDF" w:frame="1"/>
          <w:shd w:val="clear" w:color="auto" w:fill="FFFFFF"/>
          <w:lang w:eastAsia="it-IT"/>
        </w:rPr>
        <w:br/>
      </w:r>
      <w:r w:rsidRPr="0019449C">
        <w:rPr>
          <w:rFonts w:ascii="Segoe UI" w:eastAsia="Times New Roman" w:hAnsi="Segoe UI" w:cs="Segoe UI"/>
          <w:color w:val="202020"/>
          <w:sz w:val="18"/>
          <w:lang w:eastAsia="it-IT"/>
        </w:rPr>
        <w:t>' Gestione della comunicazione nelle diverse situazioni di lavoro</w:t>
      </w:r>
      <w:r w:rsidRPr="0019449C">
        <w:rPr>
          <w:rFonts w:ascii="Segoe UI" w:eastAsia="Times New Roman" w:hAnsi="Segoe UI" w:cs="Segoe UI"/>
          <w:color w:val="202020"/>
          <w:sz w:val="18"/>
          <w:szCs w:val="18"/>
          <w:bdr w:val="dashed" w:sz="4" w:space="0" w:color="DFDFDF" w:frame="1"/>
          <w:shd w:val="clear" w:color="auto" w:fill="FFFFFF"/>
          <w:lang w:eastAsia="it-IT"/>
        </w:rPr>
        <w:br/>
      </w:r>
      <w:r w:rsidRPr="0019449C">
        <w:rPr>
          <w:rFonts w:ascii="Segoe UI" w:eastAsia="Times New Roman" w:hAnsi="Segoe UI" w:cs="Segoe UI"/>
          <w:color w:val="202020"/>
          <w:sz w:val="18"/>
          <w:lang w:eastAsia="it-IT"/>
        </w:rPr>
        <w:t>' La gestione di una riunione</w:t>
      </w:r>
      <w:r w:rsidRPr="0019449C">
        <w:rPr>
          <w:rFonts w:ascii="Segoe UI" w:eastAsia="Times New Roman" w:hAnsi="Segoe UI" w:cs="Segoe UI"/>
          <w:color w:val="202020"/>
          <w:sz w:val="18"/>
          <w:szCs w:val="18"/>
          <w:bdr w:val="dashed" w:sz="4" w:space="0" w:color="DFDFDF" w:frame="1"/>
          <w:shd w:val="clear" w:color="auto" w:fill="FFFFFF"/>
          <w:lang w:eastAsia="it-IT"/>
        </w:rPr>
        <w:br/>
      </w:r>
      <w:r w:rsidRPr="0019449C">
        <w:rPr>
          <w:rFonts w:ascii="Segoe UI" w:eastAsia="Times New Roman" w:hAnsi="Segoe UI" w:cs="Segoe UI"/>
          <w:color w:val="202020"/>
          <w:sz w:val="18"/>
          <w:lang w:eastAsia="it-IT"/>
        </w:rPr>
        <w:t>' La comunicazione telefonica.</w:t>
      </w:r>
      <w:r w:rsidRPr="0019449C">
        <w:rPr>
          <w:rFonts w:ascii="Segoe UI" w:eastAsia="Times New Roman" w:hAnsi="Segoe UI" w:cs="Segoe UI"/>
          <w:color w:val="202020"/>
          <w:sz w:val="18"/>
          <w:szCs w:val="18"/>
          <w:bdr w:val="dashed" w:sz="4" w:space="0" w:color="DFDFDF" w:frame="1"/>
          <w:shd w:val="clear" w:color="auto" w:fill="FFFFFF"/>
          <w:lang w:eastAsia="it-IT"/>
        </w:rPr>
        <w:br/>
      </w:r>
      <w:r w:rsidRPr="0019449C">
        <w:rPr>
          <w:rFonts w:ascii="Segoe UI" w:eastAsia="Times New Roman" w:hAnsi="Segoe UI" w:cs="Segoe UI"/>
          <w:color w:val="202020"/>
          <w:sz w:val="18"/>
          <w:lang w:eastAsia="it-IT"/>
        </w:rPr>
        <w:t>UF3: Time management e Problem Solving ' 20 ore</w:t>
      </w:r>
      <w:r w:rsidRPr="0019449C">
        <w:rPr>
          <w:rFonts w:ascii="Segoe UI" w:eastAsia="Times New Roman" w:hAnsi="Segoe UI" w:cs="Segoe UI"/>
          <w:color w:val="202020"/>
          <w:sz w:val="18"/>
          <w:szCs w:val="18"/>
          <w:bdr w:val="dashed" w:sz="4" w:space="0" w:color="DFDFDF" w:frame="1"/>
          <w:shd w:val="clear" w:color="auto" w:fill="FFFFFF"/>
          <w:lang w:eastAsia="it-IT"/>
        </w:rPr>
        <w:br/>
      </w:r>
      <w:r w:rsidRPr="0019449C">
        <w:rPr>
          <w:rFonts w:ascii="Segoe UI" w:eastAsia="Times New Roman" w:hAnsi="Segoe UI" w:cs="Segoe UI"/>
          <w:color w:val="202020"/>
          <w:sz w:val="18"/>
          <w:lang w:eastAsia="it-IT"/>
        </w:rPr>
        <w:t>' La gestione del tempo</w:t>
      </w:r>
      <w:r w:rsidRPr="0019449C">
        <w:rPr>
          <w:rFonts w:ascii="Segoe UI" w:eastAsia="Times New Roman" w:hAnsi="Segoe UI" w:cs="Segoe UI"/>
          <w:color w:val="202020"/>
          <w:sz w:val="18"/>
          <w:szCs w:val="18"/>
          <w:bdr w:val="dashed" w:sz="4" w:space="0" w:color="DFDFDF" w:frame="1"/>
          <w:shd w:val="clear" w:color="auto" w:fill="FFFFFF"/>
          <w:lang w:eastAsia="it-IT"/>
        </w:rPr>
        <w:br/>
      </w:r>
      <w:r w:rsidRPr="0019449C">
        <w:rPr>
          <w:rFonts w:ascii="Segoe UI" w:eastAsia="Times New Roman" w:hAnsi="Segoe UI" w:cs="Segoe UI"/>
          <w:color w:val="202020"/>
          <w:sz w:val="18"/>
          <w:lang w:eastAsia="it-IT"/>
        </w:rPr>
        <w:t>' La gestione degli appuntamenti</w:t>
      </w:r>
      <w:r w:rsidRPr="0019449C">
        <w:rPr>
          <w:rFonts w:ascii="Segoe UI" w:eastAsia="Times New Roman" w:hAnsi="Segoe UI" w:cs="Segoe UI"/>
          <w:color w:val="202020"/>
          <w:sz w:val="18"/>
          <w:szCs w:val="18"/>
          <w:bdr w:val="dashed" w:sz="4" w:space="0" w:color="DFDFDF" w:frame="1"/>
          <w:shd w:val="clear" w:color="auto" w:fill="FFFFFF"/>
          <w:lang w:eastAsia="it-IT"/>
        </w:rPr>
        <w:br/>
      </w:r>
      <w:r w:rsidRPr="0019449C">
        <w:rPr>
          <w:rFonts w:ascii="Segoe UI" w:eastAsia="Times New Roman" w:hAnsi="Segoe UI" w:cs="Segoe UI"/>
          <w:color w:val="202020"/>
          <w:sz w:val="18"/>
          <w:lang w:eastAsia="it-IT"/>
        </w:rPr>
        <w:t>' Analisi di problemi e difficoltà nella gestione del tempo: casi pratici</w:t>
      </w:r>
      <w:r w:rsidRPr="0019449C">
        <w:rPr>
          <w:rFonts w:ascii="Segoe UI" w:eastAsia="Times New Roman" w:hAnsi="Segoe UI" w:cs="Segoe UI"/>
          <w:color w:val="202020"/>
          <w:sz w:val="18"/>
          <w:szCs w:val="18"/>
          <w:bdr w:val="dashed" w:sz="4" w:space="0" w:color="DFDFDF" w:frame="1"/>
          <w:shd w:val="clear" w:color="auto" w:fill="FFFFFF"/>
          <w:lang w:eastAsia="it-IT"/>
        </w:rPr>
        <w:br/>
      </w:r>
      <w:r w:rsidRPr="0019449C">
        <w:rPr>
          <w:rFonts w:ascii="Segoe UI" w:eastAsia="Times New Roman" w:hAnsi="Segoe UI" w:cs="Segoe UI"/>
          <w:color w:val="202020"/>
          <w:sz w:val="18"/>
          <w:lang w:eastAsia="it-IT"/>
        </w:rPr>
        <w:t>' La soluzione dei problemi: Il Problem Solving</w:t>
      </w:r>
      <w:r w:rsidRPr="0019449C">
        <w:rPr>
          <w:rFonts w:ascii="Segoe UI" w:eastAsia="Times New Roman" w:hAnsi="Segoe UI" w:cs="Segoe UI"/>
          <w:color w:val="202020"/>
          <w:sz w:val="18"/>
          <w:szCs w:val="18"/>
          <w:bdr w:val="dashed" w:sz="4" w:space="0" w:color="DFDFDF" w:frame="1"/>
          <w:shd w:val="clear" w:color="auto" w:fill="FFFFFF"/>
          <w:lang w:eastAsia="it-IT"/>
        </w:rPr>
        <w:br/>
      </w:r>
      <w:r w:rsidRPr="0019449C">
        <w:rPr>
          <w:rFonts w:ascii="Segoe UI" w:eastAsia="Times New Roman" w:hAnsi="Segoe UI" w:cs="Segoe UI"/>
          <w:color w:val="202020"/>
          <w:sz w:val="18"/>
          <w:lang w:eastAsia="it-IT"/>
        </w:rPr>
        <w:t>' Definizione di obiettivi e risultati</w:t>
      </w:r>
      <w:r w:rsidRPr="0019449C">
        <w:rPr>
          <w:rFonts w:ascii="Segoe UI" w:eastAsia="Times New Roman" w:hAnsi="Segoe UI" w:cs="Segoe UI"/>
          <w:color w:val="202020"/>
          <w:sz w:val="18"/>
          <w:szCs w:val="18"/>
          <w:bdr w:val="dashed" w:sz="4" w:space="0" w:color="DFDFDF" w:frame="1"/>
          <w:shd w:val="clear" w:color="auto" w:fill="FFFFFF"/>
          <w:lang w:eastAsia="it-IT"/>
        </w:rPr>
        <w:br/>
      </w:r>
      <w:r w:rsidRPr="0019449C">
        <w:rPr>
          <w:rFonts w:ascii="Segoe UI" w:eastAsia="Times New Roman" w:hAnsi="Segoe UI" w:cs="Segoe UI"/>
          <w:color w:val="202020"/>
          <w:sz w:val="18"/>
          <w:lang w:eastAsia="it-IT"/>
        </w:rPr>
        <w:t>' Concetto di importante e urgente: casi pratici</w:t>
      </w:r>
      <w:r w:rsidRPr="0019449C">
        <w:rPr>
          <w:rFonts w:ascii="Segoe UI" w:eastAsia="Times New Roman" w:hAnsi="Segoe UI" w:cs="Segoe UI"/>
          <w:color w:val="202020"/>
          <w:sz w:val="18"/>
          <w:szCs w:val="18"/>
          <w:bdr w:val="dashed" w:sz="4" w:space="0" w:color="DFDFDF" w:frame="1"/>
          <w:shd w:val="clear" w:color="auto" w:fill="FFFFFF"/>
          <w:lang w:eastAsia="it-IT"/>
        </w:rPr>
        <w:br/>
      </w:r>
      <w:r w:rsidRPr="0019449C">
        <w:rPr>
          <w:rFonts w:ascii="Segoe UI" w:eastAsia="Times New Roman" w:hAnsi="Segoe UI" w:cs="Segoe UI"/>
          <w:color w:val="202020"/>
          <w:sz w:val="18"/>
          <w:lang w:eastAsia="it-IT"/>
        </w:rPr>
        <w:t>UC 1639</w:t>
      </w:r>
      <w:r w:rsidRPr="0019449C">
        <w:rPr>
          <w:rFonts w:ascii="Segoe UI" w:eastAsia="Times New Roman" w:hAnsi="Segoe UI" w:cs="Segoe UI"/>
          <w:color w:val="202020"/>
          <w:sz w:val="18"/>
          <w:szCs w:val="18"/>
          <w:bdr w:val="dashed" w:sz="4" w:space="0" w:color="DFDFDF" w:frame="1"/>
          <w:shd w:val="clear" w:color="auto" w:fill="FFFFFF"/>
          <w:lang w:eastAsia="it-IT"/>
        </w:rPr>
        <w:br/>
      </w:r>
      <w:r w:rsidRPr="0019449C">
        <w:rPr>
          <w:rFonts w:ascii="Segoe UI" w:eastAsia="Times New Roman" w:hAnsi="Segoe UI" w:cs="Segoe UI"/>
          <w:color w:val="202020"/>
          <w:sz w:val="18"/>
          <w:lang w:eastAsia="it-IT"/>
        </w:rPr>
        <w:t>UF 4: Tecniche di segreteria ' 30 ore</w:t>
      </w:r>
      <w:r w:rsidRPr="0019449C">
        <w:rPr>
          <w:rFonts w:ascii="Segoe UI" w:eastAsia="Times New Roman" w:hAnsi="Segoe UI" w:cs="Segoe UI"/>
          <w:color w:val="202020"/>
          <w:sz w:val="18"/>
          <w:szCs w:val="18"/>
          <w:bdr w:val="dashed" w:sz="4" w:space="0" w:color="DFDFDF" w:frame="1"/>
          <w:shd w:val="clear" w:color="auto" w:fill="FFFFFF"/>
          <w:lang w:eastAsia="it-IT"/>
        </w:rPr>
        <w:br/>
      </w:r>
      <w:r w:rsidRPr="0019449C">
        <w:rPr>
          <w:rFonts w:ascii="Segoe UI" w:eastAsia="Times New Roman" w:hAnsi="Segoe UI" w:cs="Segoe UI"/>
          <w:color w:val="202020"/>
          <w:sz w:val="18"/>
          <w:lang w:eastAsia="it-IT"/>
        </w:rPr>
        <w:t>' Organizzazione del lavoro e struttura aziendale</w:t>
      </w:r>
      <w:r w:rsidRPr="0019449C">
        <w:rPr>
          <w:rFonts w:ascii="Segoe UI" w:eastAsia="Times New Roman" w:hAnsi="Segoe UI" w:cs="Segoe UI"/>
          <w:color w:val="202020"/>
          <w:sz w:val="18"/>
          <w:szCs w:val="18"/>
          <w:bdr w:val="dashed" w:sz="4" w:space="0" w:color="DFDFDF" w:frame="1"/>
          <w:shd w:val="clear" w:color="auto" w:fill="FFFFFF"/>
          <w:lang w:eastAsia="it-IT"/>
        </w:rPr>
        <w:br/>
      </w:r>
      <w:r w:rsidRPr="0019449C">
        <w:rPr>
          <w:rFonts w:ascii="Segoe UI" w:eastAsia="Times New Roman" w:hAnsi="Segoe UI" w:cs="Segoe UI"/>
          <w:color w:val="202020"/>
          <w:sz w:val="18"/>
          <w:lang w:eastAsia="it-IT"/>
        </w:rPr>
        <w:t>' Inquadramento del ruolo professionale</w:t>
      </w:r>
      <w:r w:rsidRPr="0019449C">
        <w:rPr>
          <w:rFonts w:ascii="Segoe UI" w:eastAsia="Times New Roman" w:hAnsi="Segoe UI" w:cs="Segoe UI"/>
          <w:color w:val="202020"/>
          <w:sz w:val="18"/>
          <w:szCs w:val="18"/>
          <w:bdr w:val="dashed" w:sz="4" w:space="0" w:color="DFDFDF" w:frame="1"/>
          <w:shd w:val="clear" w:color="auto" w:fill="FFFFFF"/>
          <w:lang w:eastAsia="it-IT"/>
        </w:rPr>
        <w:br/>
      </w:r>
      <w:r w:rsidRPr="0019449C">
        <w:rPr>
          <w:rFonts w:ascii="Segoe UI" w:eastAsia="Times New Roman" w:hAnsi="Segoe UI" w:cs="Segoe UI"/>
          <w:color w:val="202020"/>
          <w:sz w:val="18"/>
          <w:lang w:eastAsia="it-IT"/>
        </w:rPr>
        <w:t>' Le specifiche mansioni della Segretaria</w:t>
      </w:r>
      <w:r w:rsidRPr="0019449C">
        <w:rPr>
          <w:rFonts w:ascii="Segoe UI" w:eastAsia="Times New Roman" w:hAnsi="Segoe UI" w:cs="Segoe UI"/>
          <w:color w:val="202020"/>
          <w:sz w:val="18"/>
          <w:szCs w:val="18"/>
          <w:bdr w:val="dashed" w:sz="4" w:space="0" w:color="DFDFDF" w:frame="1"/>
          <w:shd w:val="clear" w:color="auto" w:fill="FFFFFF"/>
          <w:lang w:eastAsia="it-IT"/>
        </w:rPr>
        <w:br/>
      </w:r>
      <w:r w:rsidRPr="0019449C">
        <w:rPr>
          <w:rFonts w:ascii="Segoe UI" w:eastAsia="Times New Roman" w:hAnsi="Segoe UI" w:cs="Segoe UI"/>
          <w:color w:val="202020"/>
          <w:sz w:val="18"/>
          <w:lang w:eastAsia="it-IT"/>
        </w:rPr>
        <w:t>' Organizzazione di riunioni e trasferte:</w:t>
      </w:r>
      <w:r w:rsidRPr="0019449C">
        <w:rPr>
          <w:rFonts w:ascii="Segoe UI" w:eastAsia="Times New Roman" w:hAnsi="Segoe UI" w:cs="Segoe UI"/>
          <w:color w:val="202020"/>
          <w:sz w:val="18"/>
          <w:szCs w:val="18"/>
          <w:bdr w:val="dashed" w:sz="4" w:space="0" w:color="DFDFDF" w:frame="1"/>
          <w:shd w:val="clear" w:color="auto" w:fill="FFFFFF"/>
          <w:lang w:eastAsia="it-IT"/>
        </w:rPr>
        <w:br/>
      </w:r>
      <w:r w:rsidRPr="0019449C">
        <w:rPr>
          <w:rFonts w:ascii="Segoe UI" w:eastAsia="Times New Roman" w:hAnsi="Segoe UI" w:cs="Segoe UI"/>
          <w:color w:val="202020"/>
          <w:sz w:val="18"/>
          <w:lang w:eastAsia="it-IT"/>
        </w:rPr>
        <w:t>' Definizione e aggiornamento del calendario degli appuntamenti,</w:t>
      </w:r>
      <w:r w:rsidRPr="0019449C">
        <w:rPr>
          <w:rFonts w:ascii="Segoe UI" w:eastAsia="Times New Roman" w:hAnsi="Segoe UI" w:cs="Segoe UI"/>
          <w:color w:val="202020"/>
          <w:sz w:val="18"/>
          <w:szCs w:val="18"/>
          <w:bdr w:val="dashed" w:sz="4" w:space="0" w:color="DFDFDF" w:frame="1"/>
          <w:shd w:val="clear" w:color="auto" w:fill="FFFFFF"/>
          <w:lang w:eastAsia="it-IT"/>
        </w:rPr>
        <w:br/>
      </w:r>
      <w:r w:rsidRPr="0019449C">
        <w:rPr>
          <w:rFonts w:ascii="Segoe UI" w:eastAsia="Times New Roman" w:hAnsi="Segoe UI" w:cs="Segoe UI"/>
          <w:color w:val="202020"/>
          <w:sz w:val="18"/>
          <w:lang w:eastAsia="it-IT"/>
        </w:rPr>
        <w:t>' Predisposizione di supporti organizzativi per la realizzazione di riunioni o eventi aziendali;</w:t>
      </w:r>
      <w:r w:rsidRPr="0019449C">
        <w:rPr>
          <w:rFonts w:ascii="Segoe UI" w:eastAsia="Times New Roman" w:hAnsi="Segoe UI" w:cs="Segoe UI"/>
          <w:color w:val="202020"/>
          <w:sz w:val="18"/>
          <w:szCs w:val="18"/>
          <w:bdr w:val="dashed" w:sz="4" w:space="0" w:color="DFDFDF" w:frame="1"/>
          <w:shd w:val="clear" w:color="auto" w:fill="FFFFFF"/>
          <w:lang w:eastAsia="it-IT"/>
        </w:rPr>
        <w:br/>
      </w:r>
      <w:r w:rsidRPr="0019449C">
        <w:rPr>
          <w:rFonts w:ascii="Segoe UI" w:eastAsia="Times New Roman" w:hAnsi="Segoe UI" w:cs="Segoe UI"/>
          <w:color w:val="202020"/>
          <w:sz w:val="18"/>
          <w:lang w:eastAsia="it-IT"/>
        </w:rPr>
        <w:t>' Gestione della prenotazione e acquisto di biglietti di viaggio e pernottamenti</w:t>
      </w:r>
      <w:r w:rsidRPr="0019449C">
        <w:rPr>
          <w:rFonts w:ascii="Segoe UI" w:eastAsia="Times New Roman" w:hAnsi="Segoe UI" w:cs="Segoe UI"/>
          <w:color w:val="202020"/>
          <w:sz w:val="18"/>
          <w:szCs w:val="18"/>
          <w:bdr w:val="dashed" w:sz="4" w:space="0" w:color="DFDFDF" w:frame="1"/>
          <w:shd w:val="clear" w:color="auto" w:fill="FFFFFF"/>
          <w:lang w:eastAsia="it-IT"/>
        </w:rPr>
        <w:br/>
      </w:r>
      <w:r w:rsidRPr="0019449C">
        <w:rPr>
          <w:rFonts w:ascii="Segoe UI" w:eastAsia="Times New Roman" w:hAnsi="Segoe UI" w:cs="Segoe UI"/>
          <w:color w:val="202020"/>
          <w:sz w:val="18"/>
          <w:lang w:eastAsia="it-IT"/>
        </w:rPr>
        <w:t>' Servizi internet: navigazione, ricerca informazioni sui principali motori di ricerca, posta elettronica</w:t>
      </w:r>
      <w:r w:rsidRPr="0019449C">
        <w:rPr>
          <w:rFonts w:ascii="Segoe UI" w:eastAsia="Times New Roman" w:hAnsi="Segoe UI" w:cs="Segoe UI"/>
          <w:color w:val="202020"/>
          <w:sz w:val="18"/>
          <w:szCs w:val="18"/>
          <w:bdr w:val="dashed" w:sz="4" w:space="0" w:color="DFDFDF" w:frame="1"/>
          <w:shd w:val="clear" w:color="auto" w:fill="FFFFFF"/>
          <w:lang w:eastAsia="it-IT"/>
        </w:rPr>
        <w:br/>
      </w:r>
      <w:r w:rsidRPr="0019449C">
        <w:rPr>
          <w:rFonts w:ascii="Segoe UI" w:eastAsia="Times New Roman" w:hAnsi="Segoe UI" w:cs="Segoe UI"/>
          <w:color w:val="202020"/>
          <w:sz w:val="18"/>
          <w:lang w:eastAsia="it-IT"/>
        </w:rPr>
        <w:t>' Tipologie di servizi per viaggi d'affari per organizzare riunioni e trasferte</w:t>
      </w:r>
      <w:r w:rsidRPr="0019449C">
        <w:rPr>
          <w:rFonts w:ascii="Segoe UI" w:eastAsia="Times New Roman" w:hAnsi="Segoe UI" w:cs="Segoe UI"/>
          <w:color w:val="202020"/>
          <w:sz w:val="18"/>
          <w:szCs w:val="18"/>
          <w:bdr w:val="dashed" w:sz="4" w:space="0" w:color="DFDFDF" w:frame="1"/>
          <w:shd w:val="clear" w:color="auto" w:fill="FFFFFF"/>
          <w:lang w:eastAsia="it-IT"/>
        </w:rPr>
        <w:br/>
      </w:r>
      <w:r w:rsidRPr="0019449C">
        <w:rPr>
          <w:rFonts w:ascii="Segoe UI" w:eastAsia="Times New Roman" w:hAnsi="Segoe UI" w:cs="Segoe UI"/>
          <w:color w:val="202020"/>
          <w:sz w:val="18"/>
          <w:lang w:eastAsia="it-IT"/>
        </w:rPr>
        <w:t>' La gestione della privacy e dei dati:</w:t>
      </w:r>
      <w:r w:rsidRPr="0019449C">
        <w:rPr>
          <w:rFonts w:ascii="Segoe UI" w:eastAsia="Times New Roman" w:hAnsi="Segoe UI" w:cs="Segoe UI"/>
          <w:color w:val="202020"/>
          <w:sz w:val="18"/>
          <w:szCs w:val="18"/>
          <w:bdr w:val="dashed" w:sz="4" w:space="0" w:color="DFDFDF" w:frame="1"/>
          <w:shd w:val="clear" w:color="auto" w:fill="FFFFFF"/>
          <w:lang w:eastAsia="it-IT"/>
        </w:rPr>
        <w:br/>
      </w:r>
      <w:r w:rsidRPr="0019449C">
        <w:rPr>
          <w:rFonts w:ascii="Segoe UI" w:eastAsia="Times New Roman" w:hAnsi="Segoe UI" w:cs="Segoe UI"/>
          <w:color w:val="202020"/>
          <w:sz w:val="18"/>
          <w:lang w:eastAsia="it-IT"/>
        </w:rPr>
        <w:t>' Come informare, quando chiedere il consenso</w:t>
      </w:r>
      <w:r w:rsidRPr="0019449C">
        <w:rPr>
          <w:rFonts w:ascii="Segoe UI" w:eastAsia="Times New Roman" w:hAnsi="Segoe UI" w:cs="Segoe UI"/>
          <w:color w:val="202020"/>
          <w:sz w:val="18"/>
          <w:szCs w:val="18"/>
          <w:bdr w:val="dashed" w:sz="4" w:space="0" w:color="DFDFDF" w:frame="1"/>
          <w:shd w:val="clear" w:color="auto" w:fill="FFFFFF"/>
          <w:lang w:eastAsia="it-IT"/>
        </w:rPr>
        <w:br/>
      </w:r>
      <w:r w:rsidRPr="0019449C">
        <w:rPr>
          <w:rFonts w:ascii="Segoe UI" w:eastAsia="Times New Roman" w:hAnsi="Segoe UI" w:cs="Segoe UI"/>
          <w:color w:val="202020"/>
          <w:sz w:val="18"/>
          <w:lang w:eastAsia="it-IT"/>
        </w:rPr>
        <w:t>' Adozione delle misure di sicurezza fisica, logica, rispetto delle procedure</w:t>
      </w:r>
      <w:r w:rsidRPr="0019449C">
        <w:rPr>
          <w:rFonts w:ascii="Segoe UI" w:eastAsia="Times New Roman" w:hAnsi="Segoe UI" w:cs="Segoe UI"/>
          <w:color w:val="202020"/>
          <w:sz w:val="18"/>
          <w:szCs w:val="18"/>
          <w:bdr w:val="dashed" w:sz="4" w:space="0" w:color="DFDFDF" w:frame="1"/>
          <w:shd w:val="clear" w:color="auto" w:fill="FFFFFF"/>
          <w:lang w:eastAsia="it-IT"/>
        </w:rPr>
        <w:br/>
      </w:r>
      <w:r w:rsidRPr="0019449C">
        <w:rPr>
          <w:rFonts w:ascii="Segoe UI" w:eastAsia="Times New Roman" w:hAnsi="Segoe UI" w:cs="Segoe UI"/>
          <w:color w:val="202020"/>
          <w:sz w:val="18"/>
          <w:lang w:eastAsia="it-IT"/>
        </w:rPr>
        <w:t>' Privacy: invio di fax, mail, telefonate, stampa documenti, rapporti con i clienti</w:t>
      </w:r>
      <w:r w:rsidRPr="0019449C">
        <w:rPr>
          <w:rFonts w:ascii="Segoe UI" w:eastAsia="Times New Roman" w:hAnsi="Segoe UI" w:cs="Segoe UI"/>
          <w:color w:val="202020"/>
          <w:sz w:val="18"/>
          <w:szCs w:val="18"/>
          <w:bdr w:val="dashed" w:sz="4" w:space="0" w:color="DFDFDF" w:frame="1"/>
          <w:shd w:val="clear" w:color="auto" w:fill="FFFFFF"/>
          <w:lang w:eastAsia="it-IT"/>
        </w:rPr>
        <w:br/>
      </w:r>
      <w:r w:rsidRPr="0019449C">
        <w:rPr>
          <w:rFonts w:ascii="Segoe UI" w:eastAsia="Times New Roman" w:hAnsi="Segoe UI" w:cs="Segoe UI"/>
          <w:color w:val="202020"/>
          <w:sz w:val="18"/>
          <w:lang w:eastAsia="it-IT"/>
        </w:rPr>
        <w:t>' Uso delle dotazioni aziendali</w:t>
      </w:r>
      <w:r w:rsidRPr="0019449C">
        <w:rPr>
          <w:rFonts w:ascii="Segoe UI" w:eastAsia="Times New Roman" w:hAnsi="Segoe UI" w:cs="Segoe UI"/>
          <w:color w:val="202020"/>
          <w:sz w:val="18"/>
          <w:szCs w:val="18"/>
          <w:bdr w:val="dashed" w:sz="4" w:space="0" w:color="DFDFDF" w:frame="1"/>
          <w:shd w:val="clear" w:color="auto" w:fill="FFFFFF"/>
          <w:lang w:eastAsia="it-IT"/>
        </w:rPr>
        <w:br/>
      </w:r>
      <w:r w:rsidRPr="0019449C">
        <w:rPr>
          <w:rFonts w:ascii="Segoe UI" w:eastAsia="Times New Roman" w:hAnsi="Segoe UI" w:cs="Segoe UI"/>
          <w:color w:val="202020"/>
          <w:sz w:val="18"/>
          <w:lang w:eastAsia="it-IT"/>
        </w:rPr>
        <w:t>' Gestione CV</w:t>
      </w:r>
      <w:r w:rsidRPr="0019449C">
        <w:rPr>
          <w:rFonts w:ascii="Segoe UI" w:eastAsia="Times New Roman" w:hAnsi="Segoe UI" w:cs="Segoe UI"/>
          <w:color w:val="202020"/>
          <w:sz w:val="18"/>
          <w:szCs w:val="18"/>
          <w:bdr w:val="dashed" w:sz="4" w:space="0" w:color="DFDFDF" w:frame="1"/>
          <w:shd w:val="clear" w:color="auto" w:fill="FFFFFF"/>
          <w:lang w:eastAsia="it-IT"/>
        </w:rPr>
        <w:br/>
      </w:r>
      <w:r w:rsidRPr="0019449C">
        <w:rPr>
          <w:rFonts w:ascii="Segoe UI" w:eastAsia="Times New Roman" w:hAnsi="Segoe UI" w:cs="Segoe UI"/>
          <w:color w:val="202020"/>
          <w:sz w:val="18"/>
          <w:lang w:eastAsia="it-IT"/>
        </w:rPr>
        <w:t>UF 5: Gli strumenti informatici per il lavoro d'ufficio ' 20 ore</w:t>
      </w:r>
      <w:r w:rsidRPr="0019449C">
        <w:rPr>
          <w:rFonts w:ascii="Segoe UI" w:eastAsia="Times New Roman" w:hAnsi="Segoe UI" w:cs="Segoe UI"/>
          <w:color w:val="202020"/>
          <w:sz w:val="18"/>
          <w:szCs w:val="18"/>
          <w:bdr w:val="dashed" w:sz="4" w:space="0" w:color="DFDFDF" w:frame="1"/>
          <w:shd w:val="clear" w:color="auto" w:fill="FFFFFF"/>
          <w:lang w:eastAsia="it-IT"/>
        </w:rPr>
        <w:br/>
      </w:r>
      <w:r w:rsidRPr="0019449C">
        <w:rPr>
          <w:rFonts w:ascii="Segoe UI" w:eastAsia="Times New Roman" w:hAnsi="Segoe UI" w:cs="Segoe UI"/>
          <w:color w:val="202020"/>
          <w:sz w:val="18"/>
          <w:lang w:eastAsia="it-IT"/>
        </w:rPr>
        <w:t>' I principali software applicativi d'ufficio: fogli elettronici, programmi di videoscrittura, database relazionali, ecc.</w:t>
      </w:r>
      <w:r w:rsidRPr="0019449C">
        <w:rPr>
          <w:rFonts w:ascii="Segoe UI" w:eastAsia="Times New Roman" w:hAnsi="Segoe UI" w:cs="Segoe UI"/>
          <w:color w:val="202020"/>
          <w:sz w:val="18"/>
          <w:szCs w:val="18"/>
          <w:bdr w:val="dashed" w:sz="4" w:space="0" w:color="DFDFDF" w:frame="1"/>
          <w:shd w:val="clear" w:color="auto" w:fill="FFFFFF"/>
          <w:lang w:eastAsia="it-IT"/>
        </w:rPr>
        <w:br/>
      </w:r>
      <w:r w:rsidRPr="0019449C">
        <w:rPr>
          <w:rFonts w:ascii="Segoe UI" w:eastAsia="Times New Roman" w:hAnsi="Segoe UI" w:cs="Segoe UI"/>
          <w:color w:val="202020"/>
          <w:sz w:val="18"/>
          <w:lang w:eastAsia="it-IT"/>
        </w:rPr>
        <w:t>' La scansione dei documenti</w:t>
      </w:r>
      <w:r w:rsidRPr="0019449C">
        <w:rPr>
          <w:rFonts w:ascii="Segoe UI" w:eastAsia="Times New Roman" w:hAnsi="Segoe UI" w:cs="Segoe UI"/>
          <w:color w:val="202020"/>
          <w:sz w:val="18"/>
          <w:szCs w:val="18"/>
          <w:bdr w:val="dashed" w:sz="4" w:space="0" w:color="DFDFDF" w:frame="1"/>
          <w:shd w:val="clear" w:color="auto" w:fill="FFFFFF"/>
          <w:lang w:eastAsia="it-IT"/>
        </w:rPr>
        <w:br/>
      </w:r>
      <w:r w:rsidRPr="0019449C">
        <w:rPr>
          <w:rFonts w:ascii="Segoe UI" w:eastAsia="Times New Roman" w:hAnsi="Segoe UI" w:cs="Segoe UI"/>
          <w:color w:val="202020"/>
          <w:sz w:val="18"/>
          <w:lang w:eastAsia="it-IT"/>
        </w:rPr>
        <w:lastRenderedPageBreak/>
        <w:t>' L'archiviazione dei documenti digitali</w:t>
      </w:r>
      <w:r w:rsidRPr="0019449C">
        <w:rPr>
          <w:rFonts w:ascii="Segoe UI" w:eastAsia="Times New Roman" w:hAnsi="Segoe UI" w:cs="Segoe UI"/>
          <w:color w:val="202020"/>
          <w:sz w:val="18"/>
          <w:szCs w:val="18"/>
          <w:bdr w:val="dashed" w:sz="4" w:space="0" w:color="DFDFDF" w:frame="1"/>
          <w:shd w:val="clear" w:color="auto" w:fill="FFFFFF"/>
          <w:lang w:eastAsia="it-IT"/>
        </w:rPr>
        <w:br/>
      </w:r>
      <w:r w:rsidRPr="0019449C">
        <w:rPr>
          <w:rFonts w:ascii="Segoe UI" w:eastAsia="Times New Roman" w:hAnsi="Segoe UI" w:cs="Segoe UI"/>
          <w:color w:val="202020"/>
          <w:sz w:val="18"/>
          <w:lang w:eastAsia="it-IT"/>
        </w:rPr>
        <w:t>UF 6: Procedure e tecniche di monitoraggio e di individuazione e valutazione del malfunzionamento ' 20 ore</w:t>
      </w:r>
      <w:r w:rsidRPr="0019449C">
        <w:rPr>
          <w:rFonts w:ascii="Segoe UI" w:eastAsia="Times New Roman" w:hAnsi="Segoe UI" w:cs="Segoe UI"/>
          <w:color w:val="202020"/>
          <w:sz w:val="18"/>
          <w:szCs w:val="18"/>
          <w:bdr w:val="dashed" w:sz="4" w:space="0" w:color="DFDFDF" w:frame="1"/>
          <w:shd w:val="clear" w:color="auto" w:fill="FFFFFF"/>
          <w:lang w:eastAsia="it-IT"/>
        </w:rPr>
        <w:br/>
      </w:r>
      <w:r w:rsidRPr="0019449C">
        <w:rPr>
          <w:rFonts w:ascii="Segoe UI" w:eastAsia="Times New Roman" w:hAnsi="Segoe UI" w:cs="Segoe UI"/>
          <w:color w:val="202020"/>
          <w:sz w:val="18"/>
          <w:lang w:eastAsia="it-IT"/>
        </w:rPr>
        <w:t>' Tipologie delle principali attrezzature e strumenti d'ufficio (fax, fotocopiatrice, scanner, ecc.).</w:t>
      </w:r>
      <w:r w:rsidRPr="0019449C">
        <w:rPr>
          <w:rFonts w:ascii="Segoe UI" w:eastAsia="Times New Roman" w:hAnsi="Segoe UI" w:cs="Segoe UI"/>
          <w:color w:val="202020"/>
          <w:sz w:val="18"/>
          <w:szCs w:val="18"/>
          <w:bdr w:val="dashed" w:sz="4" w:space="0" w:color="DFDFDF" w:frame="1"/>
          <w:shd w:val="clear" w:color="auto" w:fill="FFFFFF"/>
          <w:lang w:eastAsia="it-IT"/>
        </w:rPr>
        <w:br/>
      </w:r>
      <w:r w:rsidRPr="0019449C">
        <w:rPr>
          <w:rFonts w:ascii="Segoe UI" w:eastAsia="Times New Roman" w:hAnsi="Segoe UI" w:cs="Segoe UI"/>
          <w:color w:val="202020"/>
          <w:sz w:val="18"/>
          <w:lang w:eastAsia="it-IT"/>
        </w:rPr>
        <w:t>' Comportamenti e pratiche nella manutenzione ordinaria di strumenti e attrezzature</w:t>
      </w:r>
      <w:r w:rsidRPr="0019449C">
        <w:rPr>
          <w:rFonts w:ascii="Segoe UI" w:eastAsia="Times New Roman" w:hAnsi="Segoe UI" w:cs="Segoe UI"/>
          <w:color w:val="202020"/>
          <w:sz w:val="18"/>
          <w:szCs w:val="18"/>
          <w:bdr w:val="dashed" w:sz="4" w:space="0" w:color="DFDFDF" w:frame="1"/>
          <w:shd w:val="clear" w:color="auto" w:fill="FFFFFF"/>
          <w:lang w:eastAsia="it-IT"/>
        </w:rPr>
        <w:br/>
      </w:r>
      <w:r w:rsidRPr="0019449C">
        <w:rPr>
          <w:rFonts w:ascii="Segoe UI" w:eastAsia="Times New Roman" w:hAnsi="Segoe UI" w:cs="Segoe UI"/>
          <w:color w:val="202020"/>
          <w:sz w:val="18"/>
          <w:lang w:eastAsia="it-IT"/>
        </w:rPr>
        <w:t>' Procedure e tecniche di monitoraggio</w:t>
      </w:r>
      <w:r w:rsidRPr="0019449C">
        <w:rPr>
          <w:rFonts w:ascii="Segoe UI" w:eastAsia="Times New Roman" w:hAnsi="Segoe UI" w:cs="Segoe UI"/>
          <w:color w:val="202020"/>
          <w:sz w:val="18"/>
          <w:szCs w:val="18"/>
          <w:bdr w:val="dashed" w:sz="4" w:space="0" w:color="DFDFDF" w:frame="1"/>
          <w:shd w:val="clear" w:color="auto" w:fill="FFFFFF"/>
          <w:lang w:eastAsia="it-IT"/>
        </w:rPr>
        <w:br/>
      </w:r>
      <w:r w:rsidRPr="0019449C">
        <w:rPr>
          <w:rFonts w:ascii="Segoe UI" w:eastAsia="Times New Roman" w:hAnsi="Segoe UI" w:cs="Segoe UI"/>
          <w:color w:val="202020"/>
          <w:sz w:val="18"/>
          <w:lang w:eastAsia="it-IT"/>
        </w:rPr>
        <w:t>' Procedure e tecniche per l'individuazione e la valutazione del malfunzionamento</w:t>
      </w:r>
      <w:r w:rsidRPr="0019449C">
        <w:rPr>
          <w:rFonts w:ascii="Segoe UI" w:eastAsia="Times New Roman" w:hAnsi="Segoe UI" w:cs="Segoe UI"/>
          <w:color w:val="202020"/>
          <w:sz w:val="18"/>
          <w:szCs w:val="18"/>
          <w:bdr w:val="dashed" w:sz="4" w:space="0" w:color="DFDFDF" w:frame="1"/>
          <w:shd w:val="clear" w:color="auto" w:fill="FFFFFF"/>
          <w:lang w:eastAsia="it-IT"/>
        </w:rPr>
        <w:br/>
      </w:r>
      <w:r w:rsidRPr="0019449C">
        <w:rPr>
          <w:rFonts w:ascii="Segoe UI" w:eastAsia="Times New Roman" w:hAnsi="Segoe UI" w:cs="Segoe UI"/>
          <w:color w:val="202020"/>
          <w:sz w:val="18"/>
          <w:lang w:eastAsia="it-IT"/>
        </w:rPr>
        <w:t>UC 1640</w:t>
      </w:r>
      <w:r w:rsidRPr="0019449C">
        <w:rPr>
          <w:rFonts w:ascii="Segoe UI" w:eastAsia="Times New Roman" w:hAnsi="Segoe UI" w:cs="Segoe UI"/>
          <w:color w:val="202020"/>
          <w:sz w:val="18"/>
          <w:szCs w:val="18"/>
          <w:bdr w:val="dashed" w:sz="4" w:space="0" w:color="DFDFDF" w:frame="1"/>
          <w:shd w:val="clear" w:color="auto" w:fill="FFFFFF"/>
          <w:lang w:eastAsia="it-IT"/>
        </w:rPr>
        <w:br/>
      </w:r>
      <w:r w:rsidRPr="0019449C">
        <w:rPr>
          <w:rFonts w:ascii="Segoe UI" w:eastAsia="Times New Roman" w:hAnsi="Segoe UI" w:cs="Segoe UI"/>
          <w:color w:val="202020"/>
          <w:sz w:val="18"/>
          <w:lang w:eastAsia="it-IT"/>
        </w:rPr>
        <w:t>UF 6: La gestione dei clienti e dei fornitori ' 20 ore</w:t>
      </w:r>
      <w:r w:rsidRPr="0019449C">
        <w:rPr>
          <w:rFonts w:ascii="Segoe UI" w:eastAsia="Times New Roman" w:hAnsi="Segoe UI" w:cs="Segoe UI"/>
          <w:color w:val="202020"/>
          <w:sz w:val="18"/>
          <w:szCs w:val="18"/>
          <w:bdr w:val="dashed" w:sz="4" w:space="0" w:color="DFDFDF" w:frame="1"/>
          <w:shd w:val="clear" w:color="auto" w:fill="FFFFFF"/>
          <w:lang w:eastAsia="it-IT"/>
        </w:rPr>
        <w:br/>
      </w:r>
      <w:r w:rsidRPr="0019449C">
        <w:rPr>
          <w:rFonts w:ascii="Segoe UI" w:eastAsia="Times New Roman" w:hAnsi="Segoe UI" w:cs="Segoe UI"/>
          <w:color w:val="202020"/>
          <w:sz w:val="18"/>
          <w:lang w:eastAsia="it-IT"/>
        </w:rPr>
        <w:t xml:space="preserve">' La gestione dei </w:t>
      </w:r>
      <w:proofErr w:type="spellStart"/>
      <w:r w:rsidRPr="0019449C">
        <w:rPr>
          <w:rFonts w:ascii="Segoe UI" w:eastAsia="Times New Roman" w:hAnsi="Segoe UI" w:cs="Segoe UI"/>
          <w:color w:val="202020"/>
          <w:sz w:val="18"/>
          <w:lang w:eastAsia="it-IT"/>
        </w:rPr>
        <w:t>dei</w:t>
      </w:r>
      <w:proofErr w:type="spellEnd"/>
      <w:r w:rsidRPr="0019449C">
        <w:rPr>
          <w:rFonts w:ascii="Segoe UI" w:eastAsia="Times New Roman" w:hAnsi="Segoe UI" w:cs="Segoe UI"/>
          <w:color w:val="202020"/>
          <w:sz w:val="18"/>
          <w:lang w:eastAsia="it-IT"/>
        </w:rPr>
        <w:t xml:space="preserve"> clienti</w:t>
      </w:r>
      <w:r w:rsidRPr="0019449C">
        <w:rPr>
          <w:rFonts w:ascii="Segoe UI" w:eastAsia="Times New Roman" w:hAnsi="Segoe UI" w:cs="Segoe UI"/>
          <w:color w:val="202020"/>
          <w:sz w:val="18"/>
          <w:szCs w:val="18"/>
          <w:bdr w:val="dashed" w:sz="4" w:space="0" w:color="DFDFDF" w:frame="1"/>
          <w:shd w:val="clear" w:color="auto" w:fill="FFFFFF"/>
          <w:lang w:eastAsia="it-IT"/>
        </w:rPr>
        <w:br/>
      </w:r>
      <w:r w:rsidRPr="0019449C">
        <w:rPr>
          <w:rFonts w:ascii="Segoe UI" w:eastAsia="Times New Roman" w:hAnsi="Segoe UI" w:cs="Segoe UI"/>
          <w:color w:val="202020"/>
          <w:sz w:val="18"/>
          <w:lang w:eastAsia="it-IT"/>
        </w:rPr>
        <w:t>' La gestione dei fornitori</w:t>
      </w:r>
      <w:r w:rsidRPr="0019449C">
        <w:rPr>
          <w:rFonts w:ascii="Segoe UI" w:eastAsia="Times New Roman" w:hAnsi="Segoe UI" w:cs="Segoe UI"/>
          <w:color w:val="202020"/>
          <w:sz w:val="18"/>
          <w:szCs w:val="18"/>
          <w:bdr w:val="dashed" w:sz="4" w:space="0" w:color="DFDFDF" w:frame="1"/>
          <w:shd w:val="clear" w:color="auto" w:fill="FFFFFF"/>
          <w:lang w:eastAsia="it-IT"/>
        </w:rPr>
        <w:br/>
      </w:r>
      <w:r w:rsidRPr="0019449C">
        <w:rPr>
          <w:rFonts w:ascii="Segoe UI" w:eastAsia="Times New Roman" w:hAnsi="Segoe UI" w:cs="Segoe UI"/>
          <w:color w:val="202020"/>
          <w:sz w:val="18"/>
          <w:lang w:eastAsia="it-IT"/>
        </w:rPr>
        <w:t>' Gli ordini di acquisto</w:t>
      </w:r>
      <w:r w:rsidRPr="0019449C">
        <w:rPr>
          <w:rFonts w:ascii="Segoe UI" w:eastAsia="Times New Roman" w:hAnsi="Segoe UI" w:cs="Segoe UI"/>
          <w:color w:val="202020"/>
          <w:sz w:val="18"/>
          <w:szCs w:val="18"/>
          <w:bdr w:val="dashed" w:sz="4" w:space="0" w:color="DFDFDF" w:frame="1"/>
          <w:shd w:val="clear" w:color="auto" w:fill="FFFFFF"/>
          <w:lang w:eastAsia="it-IT"/>
        </w:rPr>
        <w:br/>
      </w:r>
      <w:r w:rsidRPr="0019449C">
        <w:rPr>
          <w:rFonts w:ascii="Segoe UI" w:eastAsia="Times New Roman" w:hAnsi="Segoe UI" w:cs="Segoe UI"/>
          <w:color w:val="202020"/>
          <w:sz w:val="18"/>
          <w:lang w:eastAsia="it-IT"/>
        </w:rPr>
        <w:t>' Gli ordini dei clienti</w:t>
      </w:r>
      <w:r w:rsidRPr="0019449C">
        <w:rPr>
          <w:rFonts w:ascii="Segoe UI" w:eastAsia="Times New Roman" w:hAnsi="Segoe UI" w:cs="Segoe UI"/>
          <w:color w:val="202020"/>
          <w:sz w:val="18"/>
          <w:szCs w:val="18"/>
          <w:bdr w:val="dashed" w:sz="4" w:space="0" w:color="DFDFDF" w:frame="1"/>
          <w:shd w:val="clear" w:color="auto" w:fill="FFFFFF"/>
          <w:lang w:eastAsia="it-IT"/>
        </w:rPr>
        <w:br/>
      </w:r>
      <w:r w:rsidRPr="0019449C">
        <w:rPr>
          <w:rFonts w:ascii="Segoe UI" w:eastAsia="Times New Roman" w:hAnsi="Segoe UI" w:cs="Segoe UI"/>
          <w:color w:val="202020"/>
          <w:sz w:val="18"/>
          <w:lang w:eastAsia="it-IT"/>
        </w:rPr>
        <w:t>' La documentazione da redigere</w:t>
      </w:r>
      <w:r w:rsidRPr="0019449C">
        <w:rPr>
          <w:rFonts w:ascii="Segoe UI" w:eastAsia="Times New Roman" w:hAnsi="Segoe UI" w:cs="Segoe UI"/>
          <w:color w:val="202020"/>
          <w:sz w:val="18"/>
          <w:szCs w:val="18"/>
          <w:bdr w:val="dashed" w:sz="4" w:space="0" w:color="DFDFDF" w:frame="1"/>
          <w:shd w:val="clear" w:color="auto" w:fill="FFFFFF"/>
          <w:lang w:eastAsia="it-IT"/>
        </w:rPr>
        <w:br/>
      </w:r>
      <w:r w:rsidRPr="0019449C">
        <w:rPr>
          <w:rFonts w:ascii="Segoe UI" w:eastAsia="Times New Roman" w:hAnsi="Segoe UI" w:cs="Segoe UI"/>
          <w:color w:val="202020"/>
          <w:sz w:val="18"/>
          <w:lang w:eastAsia="it-IT"/>
        </w:rPr>
        <w:t>UF 7: Tecniche di archiviazione e classificazione di documenti e dati ' 30 ore</w:t>
      </w:r>
      <w:r w:rsidRPr="0019449C">
        <w:rPr>
          <w:rFonts w:ascii="Segoe UI" w:eastAsia="Times New Roman" w:hAnsi="Segoe UI" w:cs="Segoe UI"/>
          <w:color w:val="202020"/>
          <w:sz w:val="18"/>
          <w:szCs w:val="18"/>
          <w:bdr w:val="dashed" w:sz="4" w:space="0" w:color="DFDFDF" w:frame="1"/>
          <w:shd w:val="clear" w:color="auto" w:fill="FFFFFF"/>
          <w:lang w:eastAsia="it-IT"/>
        </w:rPr>
        <w:br/>
      </w:r>
      <w:r w:rsidRPr="0019449C">
        <w:rPr>
          <w:rFonts w:ascii="Segoe UI" w:eastAsia="Times New Roman" w:hAnsi="Segoe UI" w:cs="Segoe UI"/>
          <w:color w:val="202020"/>
          <w:sz w:val="18"/>
          <w:lang w:eastAsia="it-IT"/>
        </w:rPr>
        <w:t>' Tecniche di archiviazione e classificazione manuali e digitali di documenti e dati.</w:t>
      </w:r>
      <w:r w:rsidRPr="0019449C">
        <w:rPr>
          <w:rFonts w:ascii="Segoe UI" w:eastAsia="Times New Roman" w:hAnsi="Segoe UI" w:cs="Segoe UI"/>
          <w:color w:val="202020"/>
          <w:sz w:val="18"/>
          <w:szCs w:val="18"/>
          <w:bdr w:val="dashed" w:sz="4" w:space="0" w:color="DFDFDF" w:frame="1"/>
          <w:shd w:val="clear" w:color="auto" w:fill="FFFFFF"/>
          <w:lang w:eastAsia="it-IT"/>
        </w:rPr>
        <w:br/>
      </w:r>
      <w:r w:rsidRPr="0019449C">
        <w:rPr>
          <w:rFonts w:ascii="Segoe UI" w:eastAsia="Times New Roman" w:hAnsi="Segoe UI" w:cs="Segoe UI"/>
          <w:color w:val="202020"/>
          <w:sz w:val="18"/>
          <w:lang w:eastAsia="it-IT"/>
        </w:rPr>
        <w:t>' L'archiviazione e la registrazione contabile</w:t>
      </w:r>
      <w:r w:rsidRPr="0019449C">
        <w:rPr>
          <w:rFonts w:ascii="Segoe UI" w:eastAsia="Times New Roman" w:hAnsi="Segoe UI" w:cs="Segoe UI"/>
          <w:color w:val="202020"/>
          <w:sz w:val="18"/>
          <w:szCs w:val="18"/>
          <w:bdr w:val="dashed" w:sz="4" w:space="0" w:color="DFDFDF" w:frame="1"/>
          <w:shd w:val="clear" w:color="auto" w:fill="FFFFFF"/>
          <w:lang w:eastAsia="it-IT"/>
        </w:rPr>
        <w:br/>
      </w:r>
      <w:r w:rsidRPr="0019449C">
        <w:rPr>
          <w:rFonts w:ascii="Segoe UI" w:eastAsia="Times New Roman" w:hAnsi="Segoe UI" w:cs="Segoe UI"/>
          <w:color w:val="202020"/>
          <w:sz w:val="18"/>
          <w:lang w:eastAsia="it-IT"/>
        </w:rPr>
        <w:t>UF 8: I documenti contabili ' 20 ore</w:t>
      </w:r>
      <w:r w:rsidRPr="0019449C">
        <w:rPr>
          <w:rFonts w:ascii="Segoe UI" w:eastAsia="Times New Roman" w:hAnsi="Segoe UI" w:cs="Segoe UI"/>
          <w:color w:val="202020"/>
          <w:sz w:val="18"/>
          <w:szCs w:val="18"/>
          <w:bdr w:val="dashed" w:sz="4" w:space="0" w:color="DFDFDF" w:frame="1"/>
          <w:shd w:val="clear" w:color="auto" w:fill="FFFFFF"/>
          <w:lang w:eastAsia="it-IT"/>
        </w:rPr>
        <w:br/>
      </w:r>
      <w:r w:rsidRPr="0019449C">
        <w:rPr>
          <w:rFonts w:ascii="Segoe UI" w:eastAsia="Times New Roman" w:hAnsi="Segoe UI" w:cs="Segoe UI"/>
          <w:color w:val="202020"/>
          <w:sz w:val="18"/>
          <w:lang w:eastAsia="it-IT"/>
        </w:rPr>
        <w:t>' Tipologia dei documenti contabili, loro caratteristiche e procedure per l'elaborazione e registrazione</w:t>
      </w:r>
      <w:r w:rsidRPr="0019449C">
        <w:rPr>
          <w:rFonts w:ascii="Segoe UI" w:eastAsia="Times New Roman" w:hAnsi="Segoe UI" w:cs="Segoe UI"/>
          <w:color w:val="202020"/>
          <w:sz w:val="18"/>
          <w:szCs w:val="18"/>
          <w:bdr w:val="dashed" w:sz="4" w:space="0" w:color="DFDFDF" w:frame="1"/>
          <w:shd w:val="clear" w:color="auto" w:fill="FFFFFF"/>
          <w:lang w:eastAsia="it-IT"/>
        </w:rPr>
        <w:br/>
      </w:r>
      <w:r w:rsidRPr="0019449C">
        <w:rPr>
          <w:rFonts w:ascii="Segoe UI" w:eastAsia="Times New Roman" w:hAnsi="Segoe UI" w:cs="Segoe UI"/>
          <w:color w:val="202020"/>
          <w:sz w:val="18"/>
          <w:lang w:eastAsia="it-IT"/>
        </w:rPr>
        <w:t>' I documenti di vendita ed acquisto (ordini, bolle, ricevute, fatture),</w:t>
      </w:r>
      <w:r w:rsidRPr="0019449C">
        <w:rPr>
          <w:rFonts w:ascii="Segoe UI" w:eastAsia="Times New Roman" w:hAnsi="Segoe UI" w:cs="Segoe UI"/>
          <w:color w:val="202020"/>
          <w:sz w:val="18"/>
          <w:szCs w:val="18"/>
          <w:bdr w:val="dashed" w:sz="4" w:space="0" w:color="DFDFDF" w:frame="1"/>
          <w:shd w:val="clear" w:color="auto" w:fill="FFFFFF"/>
          <w:lang w:eastAsia="it-IT"/>
        </w:rPr>
        <w:br/>
      </w:r>
      <w:r w:rsidRPr="0019449C">
        <w:rPr>
          <w:rFonts w:ascii="Segoe UI" w:eastAsia="Times New Roman" w:hAnsi="Segoe UI" w:cs="Segoe UI"/>
          <w:color w:val="202020"/>
          <w:sz w:val="18"/>
          <w:lang w:eastAsia="it-IT"/>
        </w:rPr>
        <w:t>' L'aggiornamento di schede e tabelle relative a clienti e fornitori.</w:t>
      </w:r>
    </w:p>
    <w:p w:rsidR="0019449C" w:rsidRDefault="0019449C" w:rsidP="0019449C">
      <w:pPr>
        <w:shd w:val="clear" w:color="auto" w:fill="FFFFFF"/>
        <w:spacing w:after="0" w:line="240" w:lineRule="auto"/>
        <w:jc w:val="right"/>
        <w:rPr>
          <w:rFonts w:ascii="Segoe UI" w:eastAsia="Times New Roman" w:hAnsi="Segoe UI" w:cs="Segoe UI"/>
          <w:color w:val="262626"/>
          <w:sz w:val="18"/>
          <w:szCs w:val="18"/>
          <w:lang w:eastAsia="it-IT"/>
        </w:rPr>
      </w:pPr>
    </w:p>
    <w:p w:rsidR="0019449C" w:rsidRPr="0019449C" w:rsidRDefault="0019449C" w:rsidP="0019449C">
      <w:pPr>
        <w:shd w:val="clear" w:color="auto" w:fill="FFFFFF"/>
        <w:spacing w:after="0" w:line="240" w:lineRule="auto"/>
        <w:rPr>
          <w:rFonts w:ascii="Segoe UI" w:eastAsia="Times New Roman" w:hAnsi="Segoe UI" w:cs="Segoe UI"/>
          <w:color w:val="262626"/>
          <w:sz w:val="18"/>
          <w:szCs w:val="18"/>
          <w:lang w:eastAsia="it-IT"/>
        </w:rPr>
      </w:pPr>
      <w:r w:rsidRPr="0019449C">
        <w:rPr>
          <w:rFonts w:ascii="Segoe UI" w:eastAsia="Times New Roman" w:hAnsi="Segoe UI" w:cs="Segoe UI"/>
          <w:color w:val="262626"/>
          <w:sz w:val="18"/>
          <w:szCs w:val="18"/>
          <w:lang w:eastAsia="it-IT"/>
        </w:rPr>
        <w:t>Attestazione finale</w:t>
      </w:r>
    </w:p>
    <w:p w:rsidR="0019449C" w:rsidRPr="0019449C" w:rsidRDefault="0019449C" w:rsidP="0019449C">
      <w:pPr>
        <w:shd w:val="clear" w:color="auto" w:fill="FFFFFF"/>
        <w:spacing w:after="0" w:line="240" w:lineRule="auto"/>
        <w:rPr>
          <w:rFonts w:ascii="Segoe UI" w:eastAsia="Times New Roman" w:hAnsi="Segoe UI" w:cs="Segoe UI"/>
          <w:color w:val="262626"/>
          <w:sz w:val="18"/>
          <w:szCs w:val="18"/>
          <w:lang w:eastAsia="it-IT"/>
        </w:rPr>
      </w:pPr>
      <w:r w:rsidRPr="0019449C">
        <w:rPr>
          <w:rFonts w:ascii="Segoe UI" w:eastAsia="Times New Roman" w:hAnsi="Segoe UI" w:cs="Segoe UI"/>
          <w:color w:val="202020"/>
          <w:sz w:val="18"/>
          <w:lang w:eastAsia="it-IT"/>
        </w:rPr>
        <w:t>Dichiarazione degli apprendimenti</w:t>
      </w:r>
    </w:p>
    <w:p w:rsidR="0019449C" w:rsidRDefault="0019449C" w:rsidP="0019449C">
      <w:pPr>
        <w:shd w:val="clear" w:color="auto" w:fill="FFFFFF"/>
        <w:spacing w:after="0" w:line="240" w:lineRule="auto"/>
        <w:jc w:val="right"/>
        <w:rPr>
          <w:rFonts w:ascii="Segoe UI" w:eastAsia="Times New Roman" w:hAnsi="Segoe UI" w:cs="Segoe UI"/>
          <w:color w:val="262626"/>
          <w:sz w:val="18"/>
          <w:szCs w:val="18"/>
          <w:lang w:eastAsia="it-IT"/>
        </w:rPr>
      </w:pPr>
    </w:p>
    <w:p w:rsidR="0019449C" w:rsidRPr="0019449C" w:rsidRDefault="0019449C" w:rsidP="0019449C">
      <w:pPr>
        <w:shd w:val="clear" w:color="auto" w:fill="FFFFFF"/>
        <w:spacing w:after="0" w:line="240" w:lineRule="auto"/>
        <w:rPr>
          <w:rFonts w:ascii="Segoe UI" w:eastAsia="Times New Roman" w:hAnsi="Segoe UI" w:cs="Segoe UI"/>
          <w:color w:val="262626"/>
          <w:sz w:val="18"/>
          <w:szCs w:val="18"/>
          <w:lang w:eastAsia="it-IT"/>
        </w:rPr>
      </w:pPr>
      <w:r w:rsidRPr="0019449C">
        <w:rPr>
          <w:rFonts w:ascii="Segoe UI" w:eastAsia="Times New Roman" w:hAnsi="Segoe UI" w:cs="Segoe UI"/>
          <w:color w:val="262626"/>
          <w:sz w:val="18"/>
          <w:szCs w:val="18"/>
          <w:lang w:eastAsia="it-IT"/>
        </w:rPr>
        <w:t>Modalità Valutazione Finale degli Apprendimenti</w:t>
      </w:r>
    </w:p>
    <w:p w:rsidR="0019449C" w:rsidRPr="0019449C" w:rsidRDefault="0019449C" w:rsidP="0019449C">
      <w:pPr>
        <w:shd w:val="clear" w:color="auto" w:fill="FFFFFF"/>
        <w:spacing w:after="0" w:line="240" w:lineRule="auto"/>
        <w:rPr>
          <w:rFonts w:ascii="Segoe UI" w:eastAsia="Times New Roman" w:hAnsi="Segoe UI" w:cs="Segoe UI"/>
          <w:color w:val="262626"/>
          <w:sz w:val="18"/>
          <w:szCs w:val="18"/>
          <w:lang w:eastAsia="it-IT"/>
        </w:rPr>
      </w:pPr>
      <w:r w:rsidRPr="0019449C">
        <w:rPr>
          <w:rFonts w:ascii="Segoe UI" w:eastAsia="Times New Roman" w:hAnsi="Segoe UI" w:cs="Segoe UI"/>
          <w:color w:val="202020"/>
          <w:sz w:val="18"/>
          <w:lang w:eastAsia="it-IT"/>
        </w:rPr>
        <w:t>Test di verifica di fine modulo</w:t>
      </w:r>
    </w:p>
    <w:p w:rsidR="0019449C" w:rsidRDefault="0019449C" w:rsidP="0019449C">
      <w:pPr>
        <w:shd w:val="clear" w:color="auto" w:fill="FFFFFF"/>
        <w:spacing w:after="0" w:line="240" w:lineRule="auto"/>
        <w:jc w:val="right"/>
        <w:rPr>
          <w:rFonts w:ascii="Segoe UI" w:eastAsia="Times New Roman" w:hAnsi="Segoe UI" w:cs="Segoe UI"/>
          <w:color w:val="262626"/>
          <w:sz w:val="18"/>
          <w:szCs w:val="18"/>
          <w:lang w:eastAsia="it-IT"/>
        </w:rPr>
      </w:pPr>
    </w:p>
    <w:p w:rsidR="0019449C" w:rsidRPr="0019449C" w:rsidRDefault="0019449C" w:rsidP="0019449C">
      <w:pPr>
        <w:shd w:val="clear" w:color="auto" w:fill="FFFFFF"/>
        <w:spacing w:after="0" w:line="240" w:lineRule="auto"/>
        <w:rPr>
          <w:rFonts w:ascii="Segoe UI" w:eastAsia="Times New Roman" w:hAnsi="Segoe UI" w:cs="Segoe UI"/>
          <w:color w:val="262626"/>
          <w:sz w:val="18"/>
          <w:szCs w:val="18"/>
          <w:lang w:eastAsia="it-IT"/>
        </w:rPr>
      </w:pPr>
      <w:r w:rsidRPr="0019449C">
        <w:rPr>
          <w:rFonts w:ascii="Segoe UI" w:eastAsia="Times New Roman" w:hAnsi="Segoe UI" w:cs="Segoe UI"/>
          <w:color w:val="262626"/>
          <w:sz w:val="18"/>
          <w:szCs w:val="18"/>
          <w:lang w:eastAsia="it-IT"/>
        </w:rPr>
        <w:t>Fabbisogno Occupazionale</w:t>
      </w:r>
    </w:p>
    <w:p w:rsidR="0019449C" w:rsidRPr="0019449C" w:rsidRDefault="0019449C" w:rsidP="0019449C">
      <w:pPr>
        <w:shd w:val="clear" w:color="auto" w:fill="FFFFFF"/>
        <w:spacing w:after="0" w:line="240" w:lineRule="auto"/>
        <w:rPr>
          <w:rFonts w:ascii="Segoe UI" w:eastAsia="Times New Roman" w:hAnsi="Segoe UI" w:cs="Segoe UI"/>
          <w:color w:val="262626"/>
          <w:sz w:val="18"/>
          <w:szCs w:val="18"/>
          <w:lang w:eastAsia="it-IT"/>
        </w:rPr>
      </w:pPr>
      <w:r w:rsidRPr="0019449C">
        <w:rPr>
          <w:rFonts w:ascii="Segoe UI" w:eastAsia="Times New Roman" w:hAnsi="Segoe UI" w:cs="Segoe UI"/>
          <w:color w:val="202020"/>
          <w:sz w:val="18"/>
          <w:lang w:eastAsia="it-IT"/>
        </w:rPr>
        <w:t>L'operatore per l'organizzazione e gestione delle attività di segreteria, accoglienza e informazioni è una professionalità che è presente in buona parte delle organizzazioni private o pubbliche, di piccole o di grandi dimensioni, e può avere diversi livelli di autonomia, responsabilità e qualificazione in contesti diversi: da addetto front office o addetto battitura testi o centralinista o addetto protocollo fino a segretaria di direzione o responsabile di segreteria.</w:t>
      </w:r>
      <w:r w:rsidRPr="0019449C">
        <w:rPr>
          <w:rFonts w:ascii="Segoe UI" w:eastAsia="Times New Roman" w:hAnsi="Segoe UI" w:cs="Segoe UI"/>
          <w:color w:val="202020"/>
          <w:sz w:val="18"/>
          <w:szCs w:val="18"/>
          <w:bdr w:val="dashed" w:sz="4" w:space="0" w:color="DFDFDF" w:frame="1"/>
          <w:shd w:val="clear" w:color="auto" w:fill="FFFFFF"/>
          <w:lang w:eastAsia="it-IT"/>
        </w:rPr>
        <w:br/>
      </w:r>
      <w:r w:rsidRPr="0019449C">
        <w:rPr>
          <w:rFonts w:ascii="Segoe UI" w:eastAsia="Times New Roman" w:hAnsi="Segoe UI" w:cs="Segoe UI"/>
          <w:color w:val="202020"/>
          <w:sz w:val="18"/>
          <w:lang w:eastAsia="it-IT"/>
        </w:rPr>
        <w:t>Le prospettive occupazionali e le possibilità di carriera orizzontali e verticali dipendono dalle condizioni del mercato del lavoro locale relative al settore di riferimento della figura professionale. Si sottolinea comunque che, proprio per il carattere di trasversalità che la caratterizza, la figura professionale presenta buone opportunità di trasferibilità da un settore economico ad un altro.</w:t>
      </w:r>
    </w:p>
    <w:p w:rsidR="0019449C" w:rsidRDefault="0019449C"/>
    <w:sectPr w:rsidR="0019449C" w:rsidSect="00FE2D3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19449C"/>
    <w:rsid w:val="0019449C"/>
    <w:rsid w:val="00DB2F24"/>
    <w:rsid w:val="00FE2D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2D3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isplayonly">
    <w:name w:val="display_only"/>
    <w:basedOn w:val="Carpredefinitoparagrafo"/>
    <w:rsid w:val="0019449C"/>
  </w:style>
</w:styles>
</file>

<file path=word/webSettings.xml><?xml version="1.0" encoding="utf-8"?>
<w:webSettings xmlns:r="http://schemas.openxmlformats.org/officeDocument/2006/relationships" xmlns:w="http://schemas.openxmlformats.org/wordprocessingml/2006/main">
  <w:divs>
    <w:div w:id="634871422">
      <w:bodyDiv w:val="1"/>
      <w:marLeft w:val="0"/>
      <w:marRight w:val="0"/>
      <w:marTop w:val="0"/>
      <w:marBottom w:val="0"/>
      <w:divBdr>
        <w:top w:val="none" w:sz="0" w:space="0" w:color="auto"/>
        <w:left w:val="none" w:sz="0" w:space="0" w:color="auto"/>
        <w:bottom w:val="none" w:sz="0" w:space="0" w:color="auto"/>
        <w:right w:val="none" w:sz="0" w:space="0" w:color="auto"/>
      </w:divBdr>
      <w:divsChild>
        <w:div w:id="1449230314">
          <w:marLeft w:val="-100"/>
          <w:marRight w:val="-100"/>
          <w:marTop w:val="0"/>
          <w:marBottom w:val="0"/>
          <w:divBdr>
            <w:top w:val="none" w:sz="0" w:space="0" w:color="auto"/>
            <w:left w:val="none" w:sz="0" w:space="0" w:color="auto"/>
            <w:bottom w:val="none" w:sz="0" w:space="0" w:color="auto"/>
            <w:right w:val="none" w:sz="0" w:space="0" w:color="auto"/>
          </w:divBdr>
          <w:divsChild>
            <w:div w:id="726034167">
              <w:marLeft w:val="0"/>
              <w:marRight w:val="0"/>
              <w:marTop w:val="0"/>
              <w:marBottom w:val="0"/>
              <w:divBdr>
                <w:top w:val="none" w:sz="0" w:space="0" w:color="auto"/>
                <w:left w:val="none" w:sz="0" w:space="0" w:color="auto"/>
                <w:bottom w:val="none" w:sz="0" w:space="0" w:color="auto"/>
                <w:right w:val="none" w:sz="0" w:space="0" w:color="auto"/>
              </w:divBdr>
              <w:divsChild>
                <w:div w:id="181751631">
                  <w:marLeft w:val="0"/>
                  <w:marRight w:val="0"/>
                  <w:marTop w:val="0"/>
                  <w:marBottom w:val="0"/>
                  <w:divBdr>
                    <w:top w:val="none" w:sz="0" w:space="0" w:color="auto"/>
                    <w:left w:val="none" w:sz="0" w:space="0" w:color="auto"/>
                    <w:bottom w:val="none" w:sz="0" w:space="0" w:color="auto"/>
                    <w:right w:val="none" w:sz="0" w:space="0" w:color="auto"/>
                  </w:divBdr>
                  <w:divsChild>
                    <w:div w:id="633558813">
                      <w:marLeft w:val="0"/>
                      <w:marRight w:val="0"/>
                      <w:marTop w:val="0"/>
                      <w:marBottom w:val="0"/>
                      <w:divBdr>
                        <w:top w:val="none" w:sz="0" w:space="0" w:color="auto"/>
                        <w:left w:val="none" w:sz="0" w:space="0" w:color="auto"/>
                        <w:bottom w:val="none" w:sz="0" w:space="0" w:color="auto"/>
                        <w:right w:val="none" w:sz="0" w:space="0" w:color="auto"/>
                      </w:divBdr>
                      <w:divsChild>
                        <w:div w:id="1392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32216">
              <w:marLeft w:val="0"/>
              <w:marRight w:val="0"/>
              <w:marTop w:val="0"/>
              <w:marBottom w:val="0"/>
              <w:divBdr>
                <w:top w:val="none" w:sz="0" w:space="0" w:color="auto"/>
                <w:left w:val="none" w:sz="0" w:space="0" w:color="auto"/>
                <w:bottom w:val="none" w:sz="0" w:space="0" w:color="auto"/>
                <w:right w:val="none" w:sz="0" w:space="0" w:color="auto"/>
              </w:divBdr>
              <w:divsChild>
                <w:div w:id="1280797780">
                  <w:marLeft w:val="0"/>
                  <w:marRight w:val="0"/>
                  <w:marTop w:val="0"/>
                  <w:marBottom w:val="0"/>
                  <w:divBdr>
                    <w:top w:val="none" w:sz="0" w:space="0" w:color="auto"/>
                    <w:left w:val="none" w:sz="0" w:space="0" w:color="auto"/>
                    <w:bottom w:val="none" w:sz="0" w:space="0" w:color="auto"/>
                    <w:right w:val="none" w:sz="0" w:space="0" w:color="auto"/>
                  </w:divBdr>
                  <w:divsChild>
                    <w:div w:id="1781995971">
                      <w:marLeft w:val="0"/>
                      <w:marRight w:val="0"/>
                      <w:marTop w:val="0"/>
                      <w:marBottom w:val="0"/>
                      <w:divBdr>
                        <w:top w:val="none" w:sz="0" w:space="0" w:color="auto"/>
                        <w:left w:val="none" w:sz="0" w:space="0" w:color="auto"/>
                        <w:bottom w:val="none" w:sz="0" w:space="0" w:color="auto"/>
                        <w:right w:val="none" w:sz="0" w:space="0" w:color="auto"/>
                      </w:divBdr>
                      <w:divsChild>
                        <w:div w:id="103396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421686">
              <w:marLeft w:val="0"/>
              <w:marRight w:val="0"/>
              <w:marTop w:val="0"/>
              <w:marBottom w:val="0"/>
              <w:divBdr>
                <w:top w:val="none" w:sz="0" w:space="0" w:color="auto"/>
                <w:left w:val="none" w:sz="0" w:space="0" w:color="auto"/>
                <w:bottom w:val="none" w:sz="0" w:space="0" w:color="auto"/>
                <w:right w:val="none" w:sz="0" w:space="0" w:color="auto"/>
              </w:divBdr>
              <w:divsChild>
                <w:div w:id="329529364">
                  <w:marLeft w:val="0"/>
                  <w:marRight w:val="0"/>
                  <w:marTop w:val="0"/>
                  <w:marBottom w:val="0"/>
                  <w:divBdr>
                    <w:top w:val="none" w:sz="0" w:space="0" w:color="auto"/>
                    <w:left w:val="none" w:sz="0" w:space="0" w:color="auto"/>
                    <w:bottom w:val="none" w:sz="0" w:space="0" w:color="auto"/>
                    <w:right w:val="none" w:sz="0" w:space="0" w:color="auto"/>
                  </w:divBdr>
                  <w:divsChild>
                    <w:div w:id="978729908">
                      <w:marLeft w:val="0"/>
                      <w:marRight w:val="0"/>
                      <w:marTop w:val="0"/>
                      <w:marBottom w:val="0"/>
                      <w:divBdr>
                        <w:top w:val="none" w:sz="0" w:space="0" w:color="auto"/>
                        <w:left w:val="none" w:sz="0" w:space="0" w:color="auto"/>
                        <w:bottom w:val="none" w:sz="0" w:space="0" w:color="auto"/>
                        <w:right w:val="none" w:sz="0" w:space="0" w:color="auto"/>
                      </w:divBdr>
                      <w:divsChild>
                        <w:div w:id="122783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852723">
              <w:marLeft w:val="0"/>
              <w:marRight w:val="0"/>
              <w:marTop w:val="0"/>
              <w:marBottom w:val="0"/>
              <w:divBdr>
                <w:top w:val="none" w:sz="0" w:space="0" w:color="auto"/>
                <w:left w:val="none" w:sz="0" w:space="0" w:color="auto"/>
                <w:bottom w:val="none" w:sz="0" w:space="0" w:color="auto"/>
                <w:right w:val="none" w:sz="0" w:space="0" w:color="auto"/>
              </w:divBdr>
              <w:divsChild>
                <w:div w:id="43779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629752">
          <w:marLeft w:val="-100"/>
          <w:marRight w:val="-100"/>
          <w:marTop w:val="0"/>
          <w:marBottom w:val="0"/>
          <w:divBdr>
            <w:top w:val="none" w:sz="0" w:space="0" w:color="auto"/>
            <w:left w:val="none" w:sz="0" w:space="0" w:color="auto"/>
            <w:bottom w:val="none" w:sz="0" w:space="0" w:color="auto"/>
            <w:right w:val="none" w:sz="0" w:space="0" w:color="auto"/>
          </w:divBdr>
          <w:divsChild>
            <w:div w:id="93598385">
              <w:marLeft w:val="0"/>
              <w:marRight w:val="0"/>
              <w:marTop w:val="0"/>
              <w:marBottom w:val="0"/>
              <w:divBdr>
                <w:top w:val="none" w:sz="0" w:space="0" w:color="auto"/>
                <w:left w:val="none" w:sz="0" w:space="0" w:color="auto"/>
                <w:bottom w:val="none" w:sz="0" w:space="0" w:color="auto"/>
                <w:right w:val="none" w:sz="0" w:space="0" w:color="auto"/>
              </w:divBdr>
              <w:divsChild>
                <w:div w:id="800684841">
                  <w:marLeft w:val="0"/>
                  <w:marRight w:val="0"/>
                  <w:marTop w:val="0"/>
                  <w:marBottom w:val="0"/>
                  <w:divBdr>
                    <w:top w:val="none" w:sz="0" w:space="0" w:color="auto"/>
                    <w:left w:val="none" w:sz="0" w:space="0" w:color="auto"/>
                    <w:bottom w:val="none" w:sz="0" w:space="0" w:color="auto"/>
                    <w:right w:val="none" w:sz="0" w:space="0" w:color="auto"/>
                  </w:divBdr>
                  <w:divsChild>
                    <w:div w:id="111366721">
                      <w:marLeft w:val="0"/>
                      <w:marRight w:val="0"/>
                      <w:marTop w:val="0"/>
                      <w:marBottom w:val="0"/>
                      <w:divBdr>
                        <w:top w:val="none" w:sz="0" w:space="0" w:color="auto"/>
                        <w:left w:val="none" w:sz="0" w:space="0" w:color="auto"/>
                        <w:bottom w:val="none" w:sz="0" w:space="0" w:color="auto"/>
                        <w:right w:val="none" w:sz="0" w:space="0" w:color="auto"/>
                      </w:divBdr>
                      <w:divsChild>
                        <w:div w:id="162503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659310">
          <w:marLeft w:val="-100"/>
          <w:marRight w:val="-100"/>
          <w:marTop w:val="0"/>
          <w:marBottom w:val="0"/>
          <w:divBdr>
            <w:top w:val="none" w:sz="0" w:space="0" w:color="auto"/>
            <w:left w:val="none" w:sz="0" w:space="0" w:color="auto"/>
            <w:bottom w:val="none" w:sz="0" w:space="0" w:color="auto"/>
            <w:right w:val="none" w:sz="0" w:space="0" w:color="auto"/>
          </w:divBdr>
          <w:divsChild>
            <w:div w:id="1068113480">
              <w:marLeft w:val="0"/>
              <w:marRight w:val="0"/>
              <w:marTop w:val="0"/>
              <w:marBottom w:val="0"/>
              <w:divBdr>
                <w:top w:val="none" w:sz="0" w:space="0" w:color="auto"/>
                <w:left w:val="none" w:sz="0" w:space="0" w:color="auto"/>
                <w:bottom w:val="none" w:sz="0" w:space="0" w:color="auto"/>
                <w:right w:val="none" w:sz="0" w:space="0" w:color="auto"/>
              </w:divBdr>
              <w:divsChild>
                <w:div w:id="628709907">
                  <w:marLeft w:val="0"/>
                  <w:marRight w:val="0"/>
                  <w:marTop w:val="0"/>
                  <w:marBottom w:val="0"/>
                  <w:divBdr>
                    <w:top w:val="none" w:sz="0" w:space="0" w:color="auto"/>
                    <w:left w:val="none" w:sz="0" w:space="0" w:color="auto"/>
                    <w:bottom w:val="none" w:sz="0" w:space="0" w:color="auto"/>
                    <w:right w:val="none" w:sz="0" w:space="0" w:color="auto"/>
                  </w:divBdr>
                  <w:divsChild>
                    <w:div w:id="1164203192">
                      <w:marLeft w:val="0"/>
                      <w:marRight w:val="0"/>
                      <w:marTop w:val="0"/>
                      <w:marBottom w:val="0"/>
                      <w:divBdr>
                        <w:top w:val="none" w:sz="0" w:space="0" w:color="auto"/>
                        <w:left w:val="none" w:sz="0" w:space="0" w:color="auto"/>
                        <w:bottom w:val="none" w:sz="0" w:space="0" w:color="auto"/>
                        <w:right w:val="none" w:sz="0" w:space="0" w:color="auto"/>
                      </w:divBdr>
                      <w:divsChild>
                        <w:div w:id="86417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998159">
          <w:marLeft w:val="-100"/>
          <w:marRight w:val="-100"/>
          <w:marTop w:val="0"/>
          <w:marBottom w:val="0"/>
          <w:divBdr>
            <w:top w:val="none" w:sz="0" w:space="0" w:color="auto"/>
            <w:left w:val="none" w:sz="0" w:space="0" w:color="auto"/>
            <w:bottom w:val="none" w:sz="0" w:space="0" w:color="auto"/>
            <w:right w:val="none" w:sz="0" w:space="0" w:color="auto"/>
          </w:divBdr>
          <w:divsChild>
            <w:div w:id="1979336388">
              <w:marLeft w:val="0"/>
              <w:marRight w:val="0"/>
              <w:marTop w:val="0"/>
              <w:marBottom w:val="0"/>
              <w:divBdr>
                <w:top w:val="none" w:sz="0" w:space="0" w:color="auto"/>
                <w:left w:val="none" w:sz="0" w:space="0" w:color="auto"/>
                <w:bottom w:val="none" w:sz="0" w:space="0" w:color="auto"/>
                <w:right w:val="none" w:sz="0" w:space="0" w:color="auto"/>
              </w:divBdr>
              <w:divsChild>
                <w:div w:id="1104882530">
                  <w:marLeft w:val="0"/>
                  <w:marRight w:val="0"/>
                  <w:marTop w:val="0"/>
                  <w:marBottom w:val="0"/>
                  <w:divBdr>
                    <w:top w:val="none" w:sz="0" w:space="0" w:color="auto"/>
                    <w:left w:val="none" w:sz="0" w:space="0" w:color="auto"/>
                    <w:bottom w:val="none" w:sz="0" w:space="0" w:color="auto"/>
                    <w:right w:val="none" w:sz="0" w:space="0" w:color="auto"/>
                  </w:divBdr>
                  <w:divsChild>
                    <w:div w:id="1179270287">
                      <w:marLeft w:val="0"/>
                      <w:marRight w:val="0"/>
                      <w:marTop w:val="0"/>
                      <w:marBottom w:val="0"/>
                      <w:divBdr>
                        <w:top w:val="none" w:sz="0" w:space="0" w:color="auto"/>
                        <w:left w:val="none" w:sz="0" w:space="0" w:color="auto"/>
                        <w:bottom w:val="none" w:sz="0" w:space="0" w:color="auto"/>
                        <w:right w:val="none" w:sz="0" w:space="0" w:color="auto"/>
                      </w:divBdr>
                      <w:divsChild>
                        <w:div w:id="39571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682893">
          <w:marLeft w:val="-100"/>
          <w:marRight w:val="-100"/>
          <w:marTop w:val="0"/>
          <w:marBottom w:val="0"/>
          <w:divBdr>
            <w:top w:val="none" w:sz="0" w:space="0" w:color="auto"/>
            <w:left w:val="none" w:sz="0" w:space="0" w:color="auto"/>
            <w:bottom w:val="none" w:sz="0" w:space="0" w:color="auto"/>
            <w:right w:val="none" w:sz="0" w:space="0" w:color="auto"/>
          </w:divBdr>
          <w:divsChild>
            <w:div w:id="1429229733">
              <w:marLeft w:val="0"/>
              <w:marRight w:val="0"/>
              <w:marTop w:val="0"/>
              <w:marBottom w:val="0"/>
              <w:divBdr>
                <w:top w:val="none" w:sz="0" w:space="0" w:color="auto"/>
                <w:left w:val="none" w:sz="0" w:space="0" w:color="auto"/>
                <w:bottom w:val="none" w:sz="0" w:space="0" w:color="auto"/>
                <w:right w:val="none" w:sz="0" w:space="0" w:color="auto"/>
              </w:divBdr>
              <w:divsChild>
                <w:div w:id="1480918952">
                  <w:marLeft w:val="0"/>
                  <w:marRight w:val="0"/>
                  <w:marTop w:val="0"/>
                  <w:marBottom w:val="0"/>
                  <w:divBdr>
                    <w:top w:val="none" w:sz="0" w:space="0" w:color="auto"/>
                    <w:left w:val="none" w:sz="0" w:space="0" w:color="auto"/>
                    <w:bottom w:val="none" w:sz="0" w:space="0" w:color="auto"/>
                    <w:right w:val="none" w:sz="0" w:space="0" w:color="auto"/>
                  </w:divBdr>
                  <w:divsChild>
                    <w:div w:id="1753817166">
                      <w:marLeft w:val="0"/>
                      <w:marRight w:val="0"/>
                      <w:marTop w:val="0"/>
                      <w:marBottom w:val="0"/>
                      <w:divBdr>
                        <w:top w:val="none" w:sz="0" w:space="0" w:color="auto"/>
                        <w:left w:val="none" w:sz="0" w:space="0" w:color="auto"/>
                        <w:bottom w:val="none" w:sz="0" w:space="0" w:color="auto"/>
                        <w:right w:val="none" w:sz="0" w:space="0" w:color="auto"/>
                      </w:divBdr>
                      <w:divsChild>
                        <w:div w:id="164858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03133">
          <w:marLeft w:val="-100"/>
          <w:marRight w:val="-100"/>
          <w:marTop w:val="0"/>
          <w:marBottom w:val="0"/>
          <w:divBdr>
            <w:top w:val="none" w:sz="0" w:space="0" w:color="auto"/>
            <w:left w:val="none" w:sz="0" w:space="0" w:color="auto"/>
            <w:bottom w:val="none" w:sz="0" w:space="0" w:color="auto"/>
            <w:right w:val="none" w:sz="0" w:space="0" w:color="auto"/>
          </w:divBdr>
          <w:divsChild>
            <w:div w:id="1437212985">
              <w:marLeft w:val="0"/>
              <w:marRight w:val="0"/>
              <w:marTop w:val="0"/>
              <w:marBottom w:val="0"/>
              <w:divBdr>
                <w:top w:val="none" w:sz="0" w:space="0" w:color="auto"/>
                <w:left w:val="none" w:sz="0" w:space="0" w:color="auto"/>
                <w:bottom w:val="none" w:sz="0" w:space="0" w:color="auto"/>
                <w:right w:val="none" w:sz="0" w:space="0" w:color="auto"/>
              </w:divBdr>
              <w:divsChild>
                <w:div w:id="2066483937">
                  <w:marLeft w:val="0"/>
                  <w:marRight w:val="0"/>
                  <w:marTop w:val="0"/>
                  <w:marBottom w:val="0"/>
                  <w:divBdr>
                    <w:top w:val="none" w:sz="0" w:space="0" w:color="auto"/>
                    <w:left w:val="none" w:sz="0" w:space="0" w:color="auto"/>
                    <w:bottom w:val="none" w:sz="0" w:space="0" w:color="auto"/>
                    <w:right w:val="none" w:sz="0" w:space="0" w:color="auto"/>
                  </w:divBdr>
                  <w:divsChild>
                    <w:div w:id="604649873">
                      <w:marLeft w:val="0"/>
                      <w:marRight w:val="0"/>
                      <w:marTop w:val="0"/>
                      <w:marBottom w:val="0"/>
                      <w:divBdr>
                        <w:top w:val="none" w:sz="0" w:space="0" w:color="auto"/>
                        <w:left w:val="none" w:sz="0" w:space="0" w:color="auto"/>
                        <w:bottom w:val="none" w:sz="0" w:space="0" w:color="auto"/>
                        <w:right w:val="none" w:sz="0" w:space="0" w:color="auto"/>
                      </w:divBdr>
                      <w:divsChild>
                        <w:div w:id="12189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696</Words>
  <Characters>3971</Characters>
  <Application>Microsoft Office Word</Application>
  <DocSecurity>0</DocSecurity>
  <Lines>33</Lines>
  <Paragraphs>9</Paragraphs>
  <ScaleCrop>false</ScaleCrop>
  <Company/>
  <LinksUpToDate>false</LinksUpToDate>
  <CharactersWithSpaces>4658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Utente8</dc:creator>
  <cp:lastModifiedBy>Utente8</cp:lastModifiedBy>
  <cp:revision>1</cp:revision>
  <dcterms:created xsi:type="dcterms:W3CDTF">2022-07-08T07:54:00Z</dcterms:created>
  <dcterms:modified xsi:type="dcterms:W3CDTF">2022-07-08T07:56:00Z</dcterms:modified>
</cp:coreProperties>
</file>