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82CA9">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Corso di manutenzione aree a verde</w:t>
      </w:r>
    </w:p>
    <w:p w:rsidR="00482CA9" w:rsidRDefault="00482CA9">
      <w:pPr>
        <w:rPr>
          <w:rFonts w:ascii="Segoe UI" w:hAnsi="Segoe UI" w:cs="Segoe UI"/>
          <w:b/>
          <w:bCs/>
          <w:color w:val="202020"/>
          <w:sz w:val="18"/>
          <w:szCs w:val="18"/>
          <w:shd w:val="clear" w:color="auto" w:fill="FFFFFF"/>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82CA9">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82CA9" w:rsidRDefault="00482CA9" w:rsidP="00482CA9">
      <w:pPr>
        <w:shd w:val="clear" w:color="auto" w:fill="FFFFFF"/>
        <w:spacing w:after="0" w:line="240" w:lineRule="auto"/>
        <w:jc w:val="right"/>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Ore in aula</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200</w:t>
      </w:r>
    </w:p>
    <w:p w:rsidR="00482CA9" w:rsidRDefault="00482CA9" w:rsidP="00482CA9">
      <w:pPr>
        <w:shd w:val="clear" w:color="auto" w:fill="FFFFFF"/>
        <w:spacing w:after="0" w:line="240" w:lineRule="auto"/>
        <w:jc w:val="right"/>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Ore in laboratorio</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0</w:t>
      </w:r>
    </w:p>
    <w:p w:rsid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Figura di Riferimento</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137 - Operatore/operatrice per la realizzazione e manutenzione di giardini</w:t>
      </w:r>
    </w:p>
    <w:p w:rsidR="00482CA9" w:rsidRDefault="00482CA9" w:rsidP="00482CA9">
      <w:pPr>
        <w:shd w:val="clear" w:color="auto" w:fill="FFFFFF"/>
        <w:spacing w:after="0" w:line="240" w:lineRule="auto"/>
        <w:jc w:val="right"/>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Struttura del Percorso e Contenuti Formativi</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Struttura del percorso</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1. Lavorazioni più comuni del terreno nelle aree a verde (70 ore)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2. Metodi di irrigazione delle aree a verde (70 ore)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3. Trattamenti a difesa delle piante (60 ore)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Contenuti formativi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La fisiologia vegetale: caratteristiche fisiche, chimiche e biologiche piante;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il ciclo vegetativo delle piante, specie e varietà botaniche e relative caratteristiche;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le caratteristiche fisiche, chimiche e biologiche dei terreni e pratiche agronomiche;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le tecniche di riconoscimento, prevenzione e cura delle patologie più comuni delle piante e dei terreni;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le tecniche operative di impianto di piante e tappeti erbosi (sesto di'impianto, trapianto, piantumazione, ancoraggi, ecc.);</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le tecniche operative di allevamento e manutenzione, come potatura, irrigazione, innesto, arieggiare, ecc;</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le attrezzature e strumenti per il trattamento del verde: decespugliatore, falciatrice, tosaerba, motosega, tosasiepi, ecc;</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I materiali e gli strumenti per la realizzazione elementi d'arredo: pietre naturali ed artificiali, cemento, legno, materie plastiche, ecc;</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Il disegno architettonico del verde e dei giardini (misure, planimetrie, segni convenzionali);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Le disposizioni a tutela della sicurezza del lavoratore in operazioni di trattamento verde.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La pianificazione della concimazione di un giardino, di un'aiuola, di un'area verde, di vasi su un terrazzo</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La scelta dei prodotti più adatti in relazione al tipo di piante presenti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La scelta del momento migliore per un intervento di concimazione sulle piante in coltivazione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L'utilizzo dei prodotti nelle dosi e modalità corrette, evitando fenomeni di sovradosaggio o danni per errori di somministrazione.</w:t>
      </w:r>
    </w:p>
    <w:p w:rsidR="00482CA9" w:rsidRDefault="00482CA9" w:rsidP="00482CA9">
      <w:pPr>
        <w:shd w:val="clear" w:color="auto" w:fill="FFFFFF"/>
        <w:spacing w:after="0" w:line="240" w:lineRule="auto"/>
        <w:jc w:val="right"/>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Attestazione finale</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Dichiarazione degli apprendimenti</w:t>
      </w:r>
    </w:p>
    <w:p w:rsidR="00482CA9" w:rsidRDefault="00482CA9" w:rsidP="00482CA9">
      <w:pPr>
        <w:shd w:val="clear" w:color="auto" w:fill="FFFFFF"/>
        <w:spacing w:after="0" w:line="240" w:lineRule="auto"/>
        <w:jc w:val="right"/>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Modalità Valutazione Finale degli Apprendimenti</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In esito alla formazione della Sezione 3 del Catalogo , che prevede il collegamento tra i singoli percorsi e le competenze standardizzate nel Repertorio delle Figure Professionali della Regione Puglia, l'attestazione finale sarà una DICHIARAZIONE DEGLI APPRENDIMENTI. Essa viene rilasciata dall'Organismo di Formazione e riporta le abilità e conoscenze acquisite attraverso la realizzazione del percorso formativo ed il superamento delle prove di verifica erogate dall'Organismo stesso.</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La dichiarazione degli apprendimenti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Il processo di dichiarazione degli apprendimenti, richiede che i percorsi formativi prevedano i seguenti elementi: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definizione di un dispositivo operativo di valutazione, ovvero le metodologie e modalità di valutazione per ciascuna Unità Formativa prevista nel percorso formativo;</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coerenza e la correttezza metodologica dello svolgimento delle prove intermedie previste;</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 rilascio di eventuale 'dichiarazione degli apprendimenti' con l'indicazione delle Unità Formative frequentate con successo per l'acquisizione di specifiche singole conoscenze e capacità relative alle competenze tecnico professionali previste nella Figura Professionale di riferimento (individuate nelle singole Unità di Competenza/Area di Attività).</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La progettazione di tale prove sarà articolata per le singole Unità formative identificate nel percorso.</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t>Ciascuna Unità Formativa prevedrà quindi una prova di valutazione degli apprendimenti in termini di conoscenze e capacità (relative a competenze tecnico professionali).</w:t>
      </w:r>
      <w:r w:rsidRPr="00482CA9">
        <w:rPr>
          <w:rFonts w:ascii="Segoe UI" w:eastAsia="Times New Roman" w:hAnsi="Segoe UI" w:cs="Segoe UI"/>
          <w:color w:val="202020"/>
          <w:sz w:val="18"/>
          <w:szCs w:val="18"/>
          <w:bdr w:val="dashed" w:sz="4" w:space="0" w:color="DFDFDF" w:frame="1"/>
          <w:shd w:val="clear" w:color="auto" w:fill="FFFFFF"/>
          <w:lang w:eastAsia="it-IT"/>
        </w:rPr>
        <w:br/>
      </w:r>
      <w:r w:rsidRPr="00482CA9">
        <w:rPr>
          <w:rFonts w:ascii="Segoe UI" w:eastAsia="Times New Roman" w:hAnsi="Segoe UI" w:cs="Segoe UI"/>
          <w:color w:val="202020"/>
          <w:sz w:val="18"/>
          <w:lang w:eastAsia="it-IT"/>
        </w:rPr>
        <w:lastRenderedPageBreak/>
        <w:t>La dichiarazione degli apprendimenti è un'attestazione rilasciata nel caso in cui avvenga il superamento delle prove di valutazione degli apprendimenti relative ad almeno una singola Unità Formativa prevista nel percorso.</w:t>
      </w:r>
    </w:p>
    <w:p w:rsidR="00482CA9" w:rsidRDefault="00482CA9" w:rsidP="00482CA9">
      <w:pPr>
        <w:shd w:val="clear" w:color="auto" w:fill="FFFFFF"/>
        <w:spacing w:after="0" w:line="240" w:lineRule="auto"/>
        <w:jc w:val="right"/>
        <w:rPr>
          <w:rFonts w:ascii="Segoe UI" w:eastAsia="Times New Roman" w:hAnsi="Segoe UI" w:cs="Segoe UI"/>
          <w:color w:val="262626"/>
          <w:sz w:val="18"/>
          <w:szCs w:val="18"/>
          <w:lang w:eastAsia="it-IT"/>
        </w:rPr>
      </w:pP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62626"/>
          <w:sz w:val="18"/>
          <w:szCs w:val="18"/>
          <w:lang w:eastAsia="it-IT"/>
        </w:rPr>
        <w:t>Fabbisogno Occupazionale</w:t>
      </w:r>
    </w:p>
    <w:p w:rsidR="00482CA9" w:rsidRPr="00482CA9" w:rsidRDefault="00482CA9" w:rsidP="00482CA9">
      <w:pPr>
        <w:shd w:val="clear" w:color="auto" w:fill="FFFFFF"/>
        <w:spacing w:after="0" w:line="240" w:lineRule="auto"/>
        <w:rPr>
          <w:rFonts w:ascii="Segoe UI" w:eastAsia="Times New Roman" w:hAnsi="Segoe UI" w:cs="Segoe UI"/>
          <w:color w:val="262626"/>
          <w:sz w:val="18"/>
          <w:szCs w:val="18"/>
          <w:lang w:eastAsia="it-IT"/>
        </w:rPr>
      </w:pPr>
      <w:r w:rsidRPr="00482CA9">
        <w:rPr>
          <w:rFonts w:ascii="Segoe UI" w:eastAsia="Times New Roman" w:hAnsi="Segoe UI" w:cs="Segoe UI"/>
          <w:color w:val="202020"/>
          <w:sz w:val="18"/>
          <w:lang w:eastAsia="it-IT"/>
        </w:rPr>
        <w:t>Il crescente interesse nei confronti dell'arredo verde urbano e della cultura del verde privato mantengono una discreto livello occupazionale per questa figura professionale, che può trovare collocazione in diverse tipologie aziendali (garden center, cooperative di manutenzione del verde, punti vendita di settore, imprese specifiche).</w:t>
      </w:r>
    </w:p>
    <w:p w:rsidR="00482CA9" w:rsidRDefault="00482CA9"/>
    <w:sectPr w:rsidR="00482CA9"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82CA9"/>
    <w:rsid w:val="00482CA9"/>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82CA9"/>
  </w:style>
</w:styles>
</file>

<file path=word/webSettings.xml><?xml version="1.0" encoding="utf-8"?>
<w:webSettings xmlns:r="http://schemas.openxmlformats.org/officeDocument/2006/relationships" xmlns:w="http://schemas.openxmlformats.org/wordprocessingml/2006/main">
  <w:divs>
    <w:div w:id="1501238384">
      <w:bodyDiv w:val="1"/>
      <w:marLeft w:val="0"/>
      <w:marRight w:val="0"/>
      <w:marTop w:val="0"/>
      <w:marBottom w:val="0"/>
      <w:divBdr>
        <w:top w:val="none" w:sz="0" w:space="0" w:color="auto"/>
        <w:left w:val="none" w:sz="0" w:space="0" w:color="auto"/>
        <w:bottom w:val="none" w:sz="0" w:space="0" w:color="auto"/>
        <w:right w:val="none" w:sz="0" w:space="0" w:color="auto"/>
      </w:divBdr>
      <w:divsChild>
        <w:div w:id="531310967">
          <w:marLeft w:val="-100"/>
          <w:marRight w:val="-100"/>
          <w:marTop w:val="0"/>
          <w:marBottom w:val="0"/>
          <w:divBdr>
            <w:top w:val="none" w:sz="0" w:space="0" w:color="auto"/>
            <w:left w:val="none" w:sz="0" w:space="0" w:color="auto"/>
            <w:bottom w:val="none" w:sz="0" w:space="0" w:color="auto"/>
            <w:right w:val="none" w:sz="0" w:space="0" w:color="auto"/>
          </w:divBdr>
          <w:divsChild>
            <w:div w:id="1618833818">
              <w:marLeft w:val="0"/>
              <w:marRight w:val="0"/>
              <w:marTop w:val="0"/>
              <w:marBottom w:val="0"/>
              <w:divBdr>
                <w:top w:val="none" w:sz="0" w:space="0" w:color="auto"/>
                <w:left w:val="none" w:sz="0" w:space="0" w:color="auto"/>
                <w:bottom w:val="none" w:sz="0" w:space="0" w:color="auto"/>
                <w:right w:val="none" w:sz="0" w:space="0" w:color="auto"/>
              </w:divBdr>
              <w:divsChild>
                <w:div w:id="644966640">
                  <w:marLeft w:val="0"/>
                  <w:marRight w:val="0"/>
                  <w:marTop w:val="0"/>
                  <w:marBottom w:val="0"/>
                  <w:divBdr>
                    <w:top w:val="none" w:sz="0" w:space="0" w:color="auto"/>
                    <w:left w:val="none" w:sz="0" w:space="0" w:color="auto"/>
                    <w:bottom w:val="none" w:sz="0" w:space="0" w:color="auto"/>
                    <w:right w:val="none" w:sz="0" w:space="0" w:color="auto"/>
                  </w:divBdr>
                  <w:divsChild>
                    <w:div w:id="927663923">
                      <w:marLeft w:val="0"/>
                      <w:marRight w:val="0"/>
                      <w:marTop w:val="0"/>
                      <w:marBottom w:val="0"/>
                      <w:divBdr>
                        <w:top w:val="none" w:sz="0" w:space="0" w:color="auto"/>
                        <w:left w:val="none" w:sz="0" w:space="0" w:color="auto"/>
                        <w:bottom w:val="none" w:sz="0" w:space="0" w:color="auto"/>
                        <w:right w:val="none" w:sz="0" w:space="0" w:color="auto"/>
                      </w:divBdr>
                      <w:divsChild>
                        <w:div w:id="200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3407">
              <w:marLeft w:val="0"/>
              <w:marRight w:val="0"/>
              <w:marTop w:val="0"/>
              <w:marBottom w:val="0"/>
              <w:divBdr>
                <w:top w:val="none" w:sz="0" w:space="0" w:color="auto"/>
                <w:left w:val="none" w:sz="0" w:space="0" w:color="auto"/>
                <w:bottom w:val="none" w:sz="0" w:space="0" w:color="auto"/>
                <w:right w:val="none" w:sz="0" w:space="0" w:color="auto"/>
              </w:divBdr>
              <w:divsChild>
                <w:div w:id="311063426">
                  <w:marLeft w:val="0"/>
                  <w:marRight w:val="0"/>
                  <w:marTop w:val="0"/>
                  <w:marBottom w:val="0"/>
                  <w:divBdr>
                    <w:top w:val="none" w:sz="0" w:space="0" w:color="auto"/>
                    <w:left w:val="none" w:sz="0" w:space="0" w:color="auto"/>
                    <w:bottom w:val="none" w:sz="0" w:space="0" w:color="auto"/>
                    <w:right w:val="none" w:sz="0" w:space="0" w:color="auto"/>
                  </w:divBdr>
                  <w:divsChild>
                    <w:div w:id="1849710181">
                      <w:marLeft w:val="0"/>
                      <w:marRight w:val="0"/>
                      <w:marTop w:val="0"/>
                      <w:marBottom w:val="0"/>
                      <w:divBdr>
                        <w:top w:val="none" w:sz="0" w:space="0" w:color="auto"/>
                        <w:left w:val="none" w:sz="0" w:space="0" w:color="auto"/>
                        <w:bottom w:val="none" w:sz="0" w:space="0" w:color="auto"/>
                        <w:right w:val="none" w:sz="0" w:space="0" w:color="auto"/>
                      </w:divBdr>
                      <w:divsChild>
                        <w:div w:id="11575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471">
              <w:marLeft w:val="0"/>
              <w:marRight w:val="0"/>
              <w:marTop w:val="0"/>
              <w:marBottom w:val="0"/>
              <w:divBdr>
                <w:top w:val="none" w:sz="0" w:space="0" w:color="auto"/>
                <w:left w:val="none" w:sz="0" w:space="0" w:color="auto"/>
                <w:bottom w:val="none" w:sz="0" w:space="0" w:color="auto"/>
                <w:right w:val="none" w:sz="0" w:space="0" w:color="auto"/>
              </w:divBdr>
              <w:divsChild>
                <w:div w:id="2080788086">
                  <w:marLeft w:val="0"/>
                  <w:marRight w:val="0"/>
                  <w:marTop w:val="0"/>
                  <w:marBottom w:val="0"/>
                  <w:divBdr>
                    <w:top w:val="none" w:sz="0" w:space="0" w:color="auto"/>
                    <w:left w:val="none" w:sz="0" w:space="0" w:color="auto"/>
                    <w:bottom w:val="none" w:sz="0" w:space="0" w:color="auto"/>
                    <w:right w:val="none" w:sz="0" w:space="0" w:color="auto"/>
                  </w:divBdr>
                  <w:divsChild>
                    <w:div w:id="643436425">
                      <w:marLeft w:val="0"/>
                      <w:marRight w:val="0"/>
                      <w:marTop w:val="0"/>
                      <w:marBottom w:val="0"/>
                      <w:divBdr>
                        <w:top w:val="none" w:sz="0" w:space="0" w:color="auto"/>
                        <w:left w:val="none" w:sz="0" w:space="0" w:color="auto"/>
                        <w:bottom w:val="none" w:sz="0" w:space="0" w:color="auto"/>
                        <w:right w:val="none" w:sz="0" w:space="0" w:color="auto"/>
                      </w:divBdr>
                      <w:divsChild>
                        <w:div w:id="12054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6501">
              <w:marLeft w:val="0"/>
              <w:marRight w:val="0"/>
              <w:marTop w:val="0"/>
              <w:marBottom w:val="0"/>
              <w:divBdr>
                <w:top w:val="none" w:sz="0" w:space="0" w:color="auto"/>
                <w:left w:val="none" w:sz="0" w:space="0" w:color="auto"/>
                <w:bottom w:val="none" w:sz="0" w:space="0" w:color="auto"/>
                <w:right w:val="none" w:sz="0" w:space="0" w:color="auto"/>
              </w:divBdr>
              <w:divsChild>
                <w:div w:id="19599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656">
          <w:marLeft w:val="-100"/>
          <w:marRight w:val="-100"/>
          <w:marTop w:val="0"/>
          <w:marBottom w:val="0"/>
          <w:divBdr>
            <w:top w:val="none" w:sz="0" w:space="0" w:color="auto"/>
            <w:left w:val="none" w:sz="0" w:space="0" w:color="auto"/>
            <w:bottom w:val="none" w:sz="0" w:space="0" w:color="auto"/>
            <w:right w:val="none" w:sz="0" w:space="0" w:color="auto"/>
          </w:divBdr>
          <w:divsChild>
            <w:div w:id="2046825211">
              <w:marLeft w:val="0"/>
              <w:marRight w:val="0"/>
              <w:marTop w:val="0"/>
              <w:marBottom w:val="0"/>
              <w:divBdr>
                <w:top w:val="none" w:sz="0" w:space="0" w:color="auto"/>
                <w:left w:val="none" w:sz="0" w:space="0" w:color="auto"/>
                <w:bottom w:val="none" w:sz="0" w:space="0" w:color="auto"/>
                <w:right w:val="none" w:sz="0" w:space="0" w:color="auto"/>
              </w:divBdr>
              <w:divsChild>
                <w:div w:id="750395327">
                  <w:marLeft w:val="0"/>
                  <w:marRight w:val="0"/>
                  <w:marTop w:val="0"/>
                  <w:marBottom w:val="0"/>
                  <w:divBdr>
                    <w:top w:val="none" w:sz="0" w:space="0" w:color="auto"/>
                    <w:left w:val="none" w:sz="0" w:space="0" w:color="auto"/>
                    <w:bottom w:val="none" w:sz="0" w:space="0" w:color="auto"/>
                    <w:right w:val="none" w:sz="0" w:space="0" w:color="auto"/>
                  </w:divBdr>
                  <w:divsChild>
                    <w:div w:id="486409594">
                      <w:marLeft w:val="0"/>
                      <w:marRight w:val="0"/>
                      <w:marTop w:val="0"/>
                      <w:marBottom w:val="0"/>
                      <w:divBdr>
                        <w:top w:val="none" w:sz="0" w:space="0" w:color="auto"/>
                        <w:left w:val="none" w:sz="0" w:space="0" w:color="auto"/>
                        <w:bottom w:val="none" w:sz="0" w:space="0" w:color="auto"/>
                        <w:right w:val="none" w:sz="0" w:space="0" w:color="auto"/>
                      </w:divBdr>
                      <w:divsChild>
                        <w:div w:id="16256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6291">
          <w:marLeft w:val="-100"/>
          <w:marRight w:val="-100"/>
          <w:marTop w:val="0"/>
          <w:marBottom w:val="0"/>
          <w:divBdr>
            <w:top w:val="none" w:sz="0" w:space="0" w:color="auto"/>
            <w:left w:val="none" w:sz="0" w:space="0" w:color="auto"/>
            <w:bottom w:val="none" w:sz="0" w:space="0" w:color="auto"/>
            <w:right w:val="none" w:sz="0" w:space="0" w:color="auto"/>
          </w:divBdr>
          <w:divsChild>
            <w:div w:id="820582068">
              <w:marLeft w:val="0"/>
              <w:marRight w:val="0"/>
              <w:marTop w:val="0"/>
              <w:marBottom w:val="0"/>
              <w:divBdr>
                <w:top w:val="none" w:sz="0" w:space="0" w:color="auto"/>
                <w:left w:val="none" w:sz="0" w:space="0" w:color="auto"/>
                <w:bottom w:val="none" w:sz="0" w:space="0" w:color="auto"/>
                <w:right w:val="none" w:sz="0" w:space="0" w:color="auto"/>
              </w:divBdr>
              <w:divsChild>
                <w:div w:id="2035107075">
                  <w:marLeft w:val="0"/>
                  <w:marRight w:val="0"/>
                  <w:marTop w:val="0"/>
                  <w:marBottom w:val="0"/>
                  <w:divBdr>
                    <w:top w:val="none" w:sz="0" w:space="0" w:color="auto"/>
                    <w:left w:val="none" w:sz="0" w:space="0" w:color="auto"/>
                    <w:bottom w:val="none" w:sz="0" w:space="0" w:color="auto"/>
                    <w:right w:val="none" w:sz="0" w:space="0" w:color="auto"/>
                  </w:divBdr>
                  <w:divsChild>
                    <w:div w:id="2036344981">
                      <w:marLeft w:val="0"/>
                      <w:marRight w:val="0"/>
                      <w:marTop w:val="0"/>
                      <w:marBottom w:val="0"/>
                      <w:divBdr>
                        <w:top w:val="none" w:sz="0" w:space="0" w:color="auto"/>
                        <w:left w:val="none" w:sz="0" w:space="0" w:color="auto"/>
                        <w:bottom w:val="none" w:sz="0" w:space="0" w:color="auto"/>
                        <w:right w:val="none" w:sz="0" w:space="0" w:color="auto"/>
                      </w:divBdr>
                      <w:divsChild>
                        <w:div w:id="395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2970">
          <w:marLeft w:val="-100"/>
          <w:marRight w:val="-100"/>
          <w:marTop w:val="0"/>
          <w:marBottom w:val="0"/>
          <w:divBdr>
            <w:top w:val="none" w:sz="0" w:space="0" w:color="auto"/>
            <w:left w:val="none" w:sz="0" w:space="0" w:color="auto"/>
            <w:bottom w:val="none" w:sz="0" w:space="0" w:color="auto"/>
            <w:right w:val="none" w:sz="0" w:space="0" w:color="auto"/>
          </w:divBdr>
          <w:divsChild>
            <w:div w:id="930047187">
              <w:marLeft w:val="0"/>
              <w:marRight w:val="0"/>
              <w:marTop w:val="0"/>
              <w:marBottom w:val="0"/>
              <w:divBdr>
                <w:top w:val="none" w:sz="0" w:space="0" w:color="auto"/>
                <w:left w:val="none" w:sz="0" w:space="0" w:color="auto"/>
                <w:bottom w:val="none" w:sz="0" w:space="0" w:color="auto"/>
                <w:right w:val="none" w:sz="0" w:space="0" w:color="auto"/>
              </w:divBdr>
              <w:divsChild>
                <w:div w:id="347802509">
                  <w:marLeft w:val="0"/>
                  <w:marRight w:val="0"/>
                  <w:marTop w:val="0"/>
                  <w:marBottom w:val="0"/>
                  <w:divBdr>
                    <w:top w:val="none" w:sz="0" w:space="0" w:color="auto"/>
                    <w:left w:val="none" w:sz="0" w:space="0" w:color="auto"/>
                    <w:bottom w:val="none" w:sz="0" w:space="0" w:color="auto"/>
                    <w:right w:val="none" w:sz="0" w:space="0" w:color="auto"/>
                  </w:divBdr>
                  <w:divsChild>
                    <w:div w:id="964434426">
                      <w:marLeft w:val="0"/>
                      <w:marRight w:val="0"/>
                      <w:marTop w:val="0"/>
                      <w:marBottom w:val="0"/>
                      <w:divBdr>
                        <w:top w:val="none" w:sz="0" w:space="0" w:color="auto"/>
                        <w:left w:val="none" w:sz="0" w:space="0" w:color="auto"/>
                        <w:bottom w:val="none" w:sz="0" w:space="0" w:color="auto"/>
                        <w:right w:val="none" w:sz="0" w:space="0" w:color="auto"/>
                      </w:divBdr>
                      <w:divsChild>
                        <w:div w:id="1348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9525">
          <w:marLeft w:val="-100"/>
          <w:marRight w:val="-100"/>
          <w:marTop w:val="0"/>
          <w:marBottom w:val="0"/>
          <w:divBdr>
            <w:top w:val="none" w:sz="0" w:space="0" w:color="auto"/>
            <w:left w:val="none" w:sz="0" w:space="0" w:color="auto"/>
            <w:bottom w:val="none" w:sz="0" w:space="0" w:color="auto"/>
            <w:right w:val="none" w:sz="0" w:space="0" w:color="auto"/>
          </w:divBdr>
          <w:divsChild>
            <w:div w:id="198786557">
              <w:marLeft w:val="0"/>
              <w:marRight w:val="0"/>
              <w:marTop w:val="0"/>
              <w:marBottom w:val="0"/>
              <w:divBdr>
                <w:top w:val="none" w:sz="0" w:space="0" w:color="auto"/>
                <w:left w:val="none" w:sz="0" w:space="0" w:color="auto"/>
                <w:bottom w:val="none" w:sz="0" w:space="0" w:color="auto"/>
                <w:right w:val="none" w:sz="0" w:space="0" w:color="auto"/>
              </w:divBdr>
              <w:divsChild>
                <w:div w:id="1460152653">
                  <w:marLeft w:val="0"/>
                  <w:marRight w:val="0"/>
                  <w:marTop w:val="0"/>
                  <w:marBottom w:val="0"/>
                  <w:divBdr>
                    <w:top w:val="none" w:sz="0" w:space="0" w:color="auto"/>
                    <w:left w:val="none" w:sz="0" w:space="0" w:color="auto"/>
                    <w:bottom w:val="none" w:sz="0" w:space="0" w:color="auto"/>
                    <w:right w:val="none" w:sz="0" w:space="0" w:color="auto"/>
                  </w:divBdr>
                  <w:divsChild>
                    <w:div w:id="66390282">
                      <w:marLeft w:val="0"/>
                      <w:marRight w:val="0"/>
                      <w:marTop w:val="0"/>
                      <w:marBottom w:val="0"/>
                      <w:divBdr>
                        <w:top w:val="none" w:sz="0" w:space="0" w:color="auto"/>
                        <w:left w:val="none" w:sz="0" w:space="0" w:color="auto"/>
                        <w:bottom w:val="none" w:sz="0" w:space="0" w:color="auto"/>
                        <w:right w:val="none" w:sz="0" w:space="0" w:color="auto"/>
                      </w:divBdr>
                      <w:divsChild>
                        <w:div w:id="9698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0715">
          <w:marLeft w:val="-100"/>
          <w:marRight w:val="-100"/>
          <w:marTop w:val="0"/>
          <w:marBottom w:val="0"/>
          <w:divBdr>
            <w:top w:val="none" w:sz="0" w:space="0" w:color="auto"/>
            <w:left w:val="none" w:sz="0" w:space="0" w:color="auto"/>
            <w:bottom w:val="none" w:sz="0" w:space="0" w:color="auto"/>
            <w:right w:val="none" w:sz="0" w:space="0" w:color="auto"/>
          </w:divBdr>
          <w:divsChild>
            <w:div w:id="1345474625">
              <w:marLeft w:val="0"/>
              <w:marRight w:val="0"/>
              <w:marTop w:val="0"/>
              <w:marBottom w:val="0"/>
              <w:divBdr>
                <w:top w:val="none" w:sz="0" w:space="0" w:color="auto"/>
                <w:left w:val="none" w:sz="0" w:space="0" w:color="auto"/>
                <w:bottom w:val="none" w:sz="0" w:space="0" w:color="auto"/>
                <w:right w:val="none" w:sz="0" w:space="0" w:color="auto"/>
              </w:divBdr>
              <w:divsChild>
                <w:div w:id="1253587981">
                  <w:marLeft w:val="0"/>
                  <w:marRight w:val="0"/>
                  <w:marTop w:val="0"/>
                  <w:marBottom w:val="0"/>
                  <w:divBdr>
                    <w:top w:val="none" w:sz="0" w:space="0" w:color="auto"/>
                    <w:left w:val="none" w:sz="0" w:space="0" w:color="auto"/>
                    <w:bottom w:val="none" w:sz="0" w:space="0" w:color="auto"/>
                    <w:right w:val="none" w:sz="0" w:space="0" w:color="auto"/>
                  </w:divBdr>
                  <w:divsChild>
                    <w:div w:id="1957564769">
                      <w:marLeft w:val="0"/>
                      <w:marRight w:val="0"/>
                      <w:marTop w:val="0"/>
                      <w:marBottom w:val="0"/>
                      <w:divBdr>
                        <w:top w:val="none" w:sz="0" w:space="0" w:color="auto"/>
                        <w:left w:val="none" w:sz="0" w:space="0" w:color="auto"/>
                        <w:bottom w:val="none" w:sz="0" w:space="0" w:color="auto"/>
                        <w:right w:val="none" w:sz="0" w:space="0" w:color="auto"/>
                      </w:divBdr>
                      <w:divsChild>
                        <w:div w:id="725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2022-07-08T07:26:00Z</dcterms:created>
  <dcterms:modified xsi:type="dcterms:W3CDTF">2022-07-08T07:30:00Z</dcterms:modified>
</cp:coreProperties>
</file>