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4C1ACC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Amministrazione e contabilità</w:t>
      </w:r>
    </w:p>
    <w:p w:rsidR="004C1ACC" w:rsidRDefault="004C1ACC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4C1ACC" w:rsidRDefault="004C1ACC" w:rsidP="004C1A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150</w:t>
      </w:r>
    </w:p>
    <w:p w:rsidR="004C1ACC" w:rsidRDefault="004C1ACC" w:rsidP="004C1A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50</w:t>
      </w:r>
    </w:p>
    <w:p w:rsid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laboratorio informatico</w:t>
      </w:r>
    </w:p>
    <w:p w:rsid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373 - tecnico della gestione della contabilità e della formulazione del bilancio</w:t>
      </w:r>
    </w:p>
    <w:p w:rsidR="004C1ACC" w:rsidRDefault="004C1ACC" w:rsidP="004C1A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Obiettivo dell'intervento è quello di formare la figura dell'Operatore Amministrativo Contabile che si inserisce nell'ambito dell'amministrazione e gestione contabile-finanziaria dell'impresa e sappia gestire efficacemente la documentazione amministrativa, contabile, fiscale nel rispetto delle procedure aziendali utilizzando idonei strumenti informatici.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Modulo: ORGANIZZAZIONE AZIENDALE E CENNI DI DIRITTO SOCIETARIO 50 ORE (DI CUI 20 DI LABOROATORO)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UC 1589 - gestione della contabilità clienti-fornitori (20 ore)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UC 1590 - gestione della contabilità generale (20 ore)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UC 1591 - formulazione del bilancio aziendale (10 ore)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Contenuti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Normativa civilistica e fiscale - nazionale ed europea - in tema di tenuta contabile aziendale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Normativa tributaria iva di riferimento per valutare la gestione delle procedure contabili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Natura e caratteristiche dei sistemi-sottosistemi contabili aziendali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Natura, funzione e contenuto del bilancio d'esercizio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Natura, funzione e contenuto del bilancio consolidato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Modulo: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GLI STRUMENTI DI RILEVAZIONE CONTABILE 70 ore (di cui 30 di laboratorio)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UC 1589 - gestione della contabilità clienti-fornitori (40 ore)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UC 1590 - gestione della contabilità generale (30 ore)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Contenuti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L'analisi dei dati e le procedure organizzative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Contabilità generale, sottosistemi extracontabili e contabilità analitica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I consuntivi contabili: criteri di rilevazione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I consuntivi extracontabili: criteri di rilevazione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I preconsuntivi: criteri di definizione e rilevazione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I valori standard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Il Budget originario e il aggiornato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Modulo: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CONTABILITA' E METODO DELLA PARTITA DOPPIA 50 ORE (DI CUI 25 DI LABORATORIO)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UC 1589 - gestione della contabilità clienti-fornitori (10 ore)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UC 1590 - gestione della contabilità generale (20 ore)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UC 1591 - formulazione del bilancio aziendale (20 ore)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Contenuti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Piano dei conti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Metodo della partita doppia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Tecniche di contabilità clienti fornitori per gestire le attività di rilevazione dei dati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Principali software di contabilità e di contabilità integrata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Chiusura contabile annuale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Modulo: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CONTROLLO DI GESTIONE 30 ore (di cui 20 di laboratorio)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UC 1591 - formulazione del bilancio aziendale (30 ore)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Contenuti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Centri di costo e Oggetti di controllo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L'analisi dei costi e dei ricavi: le Voci di Controllo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' I modelli di costing: direct costing e full costing</w:t>
      </w:r>
      <w:r w:rsidRPr="004C1A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4C1ACC" w:rsidRDefault="004C1ACC" w:rsidP="004C1A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La valutazione sarà affidata ai docenti attraverso prove scritte e/o orali e prove pratiche</w:t>
      </w:r>
    </w:p>
    <w:p w:rsid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4C1ACC" w:rsidRPr="004C1ACC" w:rsidRDefault="004C1ACC" w:rsidP="004C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C1ACC">
        <w:rPr>
          <w:rFonts w:ascii="Segoe UI" w:eastAsia="Times New Roman" w:hAnsi="Segoe UI" w:cs="Segoe UI"/>
          <w:color w:val="202020"/>
          <w:sz w:val="18"/>
          <w:lang w:eastAsia="it-IT"/>
        </w:rPr>
        <w:t>Il corso mira a formare un tecnico in grado di inserirsi nell'area amministrativa di qualsiasi tipologia di azienda avendo competenze e conoscenze di tipo trasversali. Pertanto il mercato del lavoro di riferimento è molto ampio.</w:t>
      </w:r>
    </w:p>
    <w:p w:rsidR="004C1ACC" w:rsidRDefault="004C1ACC"/>
    <w:sectPr w:rsidR="004C1ACC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C1ACC"/>
    <w:rsid w:val="004C1ACC"/>
    <w:rsid w:val="009063B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4C1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78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9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8633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1315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0937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20070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83357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2022-07-07T15:42:00Z</dcterms:created>
  <dcterms:modified xsi:type="dcterms:W3CDTF">2022-07-07T15:44:00Z</dcterms:modified>
</cp:coreProperties>
</file>