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FE16F7">
      <w:pPr>
        <w:rPr>
          <w:rFonts w:ascii="Segoe UI" w:hAnsi="Segoe UI" w:cs="Segoe UI"/>
          <w:b/>
          <w:bCs/>
          <w:color w:val="202020"/>
          <w:sz w:val="21"/>
          <w:szCs w:val="21"/>
          <w:shd w:val="clear" w:color="auto" w:fill="FFFFFF"/>
        </w:rPr>
      </w:pPr>
      <w:r>
        <w:rPr>
          <w:rFonts w:ascii="Segoe UI" w:hAnsi="Segoe UI" w:cs="Segoe UI"/>
          <w:b/>
          <w:bCs/>
          <w:color w:val="202020"/>
          <w:sz w:val="21"/>
          <w:szCs w:val="21"/>
          <w:shd w:val="clear" w:color="auto" w:fill="FFFFFF"/>
        </w:rPr>
        <w:t>Sezione 3 - Tecnico di cucina</w:t>
      </w:r>
    </w:p>
    <w:p w:rsidR="00FE16F7" w:rsidRDefault="00FE16F7">
      <w:pPr>
        <w:rPr>
          <w:rFonts w:ascii="Segoe UI" w:hAnsi="Segoe UI" w:cs="Segoe UI"/>
          <w:b/>
          <w:bCs/>
          <w:color w:val="202020"/>
          <w:sz w:val="21"/>
          <w:szCs w:val="21"/>
          <w:shd w:val="clear" w:color="auto" w:fill="FFFFFF"/>
        </w:rPr>
      </w:pPr>
    </w:p>
    <w:p w:rsidR="00FE16F7" w:rsidRPr="00FE16F7" w:rsidRDefault="00FE16F7" w:rsidP="00FE16F7">
      <w:pPr>
        <w:shd w:val="clear" w:color="auto" w:fill="FFFFFF"/>
        <w:spacing w:after="0" w:line="240" w:lineRule="auto"/>
        <w:rPr>
          <w:rFonts w:ascii="Segoe UI" w:eastAsia="Times New Roman" w:hAnsi="Segoe UI" w:cs="Segoe UI"/>
          <w:color w:val="262626"/>
          <w:sz w:val="21"/>
          <w:szCs w:val="21"/>
          <w:lang w:eastAsia="it-IT"/>
        </w:rPr>
      </w:pPr>
      <w:r>
        <w:rPr>
          <w:rFonts w:ascii="Segoe UI" w:eastAsia="Times New Roman" w:hAnsi="Segoe UI" w:cs="Segoe UI"/>
          <w:color w:val="202020"/>
          <w:sz w:val="21"/>
          <w:lang w:eastAsia="it-IT"/>
        </w:rPr>
        <w:t xml:space="preserve">Durata: </w:t>
      </w:r>
      <w:r w:rsidRPr="00FE16F7">
        <w:rPr>
          <w:rFonts w:ascii="Segoe UI" w:eastAsia="Times New Roman" w:hAnsi="Segoe UI" w:cs="Segoe UI"/>
          <w:color w:val="202020"/>
          <w:sz w:val="21"/>
          <w:lang w:eastAsia="it-IT"/>
        </w:rPr>
        <w:t>200</w:t>
      </w:r>
      <w:r>
        <w:rPr>
          <w:rFonts w:ascii="Segoe UI" w:eastAsia="Times New Roman" w:hAnsi="Segoe UI" w:cs="Segoe UI"/>
          <w:color w:val="202020"/>
          <w:sz w:val="21"/>
          <w:lang w:eastAsia="it-IT"/>
        </w:rPr>
        <w:t xml:space="preserve"> ore</w:t>
      </w:r>
    </w:p>
    <w:p w:rsidR="00FE16F7" w:rsidRDefault="00FE16F7" w:rsidP="00FE16F7">
      <w:pPr>
        <w:shd w:val="clear" w:color="auto" w:fill="FFFFFF"/>
        <w:spacing w:after="0" w:line="240" w:lineRule="auto"/>
        <w:jc w:val="right"/>
        <w:rPr>
          <w:rFonts w:ascii="Segoe UI" w:eastAsia="Times New Roman" w:hAnsi="Segoe UI" w:cs="Segoe UI"/>
          <w:color w:val="262626"/>
          <w:sz w:val="21"/>
          <w:szCs w:val="21"/>
          <w:lang w:eastAsia="it-IT"/>
        </w:rPr>
      </w:pPr>
    </w:p>
    <w:p w:rsidR="00FE16F7" w:rsidRPr="00FE16F7" w:rsidRDefault="00FE16F7" w:rsidP="00FE16F7">
      <w:pPr>
        <w:shd w:val="clear" w:color="auto" w:fill="FFFFFF"/>
        <w:spacing w:after="0" w:line="240" w:lineRule="auto"/>
        <w:rPr>
          <w:rFonts w:ascii="Segoe UI" w:eastAsia="Times New Roman" w:hAnsi="Segoe UI" w:cs="Segoe UI"/>
          <w:color w:val="262626"/>
          <w:sz w:val="21"/>
          <w:szCs w:val="21"/>
          <w:lang w:eastAsia="it-IT"/>
        </w:rPr>
      </w:pPr>
      <w:r w:rsidRPr="00FE16F7">
        <w:rPr>
          <w:rFonts w:ascii="Segoe UI" w:eastAsia="Times New Roman" w:hAnsi="Segoe UI" w:cs="Segoe UI"/>
          <w:color w:val="262626"/>
          <w:sz w:val="21"/>
          <w:szCs w:val="21"/>
          <w:lang w:eastAsia="it-IT"/>
        </w:rPr>
        <w:t>Ore in aula</w:t>
      </w:r>
    </w:p>
    <w:p w:rsidR="00FE16F7" w:rsidRPr="00FE16F7" w:rsidRDefault="00FE16F7" w:rsidP="00FE16F7">
      <w:pPr>
        <w:shd w:val="clear" w:color="auto" w:fill="FFFFFF"/>
        <w:spacing w:after="0" w:line="240" w:lineRule="auto"/>
        <w:rPr>
          <w:rFonts w:ascii="Segoe UI" w:eastAsia="Times New Roman" w:hAnsi="Segoe UI" w:cs="Segoe UI"/>
          <w:color w:val="262626"/>
          <w:sz w:val="21"/>
          <w:szCs w:val="21"/>
          <w:lang w:eastAsia="it-IT"/>
        </w:rPr>
      </w:pPr>
      <w:r w:rsidRPr="00FE16F7">
        <w:rPr>
          <w:rFonts w:ascii="Segoe UI" w:eastAsia="Times New Roman" w:hAnsi="Segoe UI" w:cs="Segoe UI"/>
          <w:color w:val="202020"/>
          <w:sz w:val="21"/>
          <w:lang w:eastAsia="it-IT"/>
        </w:rPr>
        <w:t>200</w:t>
      </w:r>
    </w:p>
    <w:p w:rsidR="00FE16F7" w:rsidRDefault="00FE16F7" w:rsidP="00FE16F7">
      <w:pPr>
        <w:shd w:val="clear" w:color="auto" w:fill="FFFFFF"/>
        <w:spacing w:after="0" w:line="240" w:lineRule="auto"/>
        <w:jc w:val="right"/>
        <w:rPr>
          <w:rFonts w:ascii="Segoe UI" w:eastAsia="Times New Roman" w:hAnsi="Segoe UI" w:cs="Segoe UI"/>
          <w:color w:val="262626"/>
          <w:sz w:val="21"/>
          <w:szCs w:val="21"/>
          <w:lang w:eastAsia="it-IT"/>
        </w:rPr>
      </w:pPr>
    </w:p>
    <w:p w:rsidR="00FE16F7" w:rsidRPr="00FE16F7" w:rsidRDefault="00FE16F7" w:rsidP="00FE16F7">
      <w:pPr>
        <w:shd w:val="clear" w:color="auto" w:fill="FFFFFF"/>
        <w:spacing w:after="0" w:line="240" w:lineRule="auto"/>
        <w:rPr>
          <w:rFonts w:ascii="Segoe UI" w:eastAsia="Times New Roman" w:hAnsi="Segoe UI" w:cs="Segoe UI"/>
          <w:color w:val="262626"/>
          <w:sz w:val="21"/>
          <w:szCs w:val="21"/>
          <w:lang w:eastAsia="it-IT"/>
        </w:rPr>
      </w:pPr>
      <w:r w:rsidRPr="00FE16F7">
        <w:rPr>
          <w:rFonts w:ascii="Segoe UI" w:eastAsia="Times New Roman" w:hAnsi="Segoe UI" w:cs="Segoe UI"/>
          <w:color w:val="262626"/>
          <w:sz w:val="21"/>
          <w:szCs w:val="21"/>
          <w:lang w:eastAsia="it-IT"/>
        </w:rPr>
        <w:t>Ore in laboratorio</w:t>
      </w:r>
    </w:p>
    <w:p w:rsidR="00FE16F7" w:rsidRPr="00FE16F7" w:rsidRDefault="00FE16F7" w:rsidP="00FE16F7">
      <w:pPr>
        <w:shd w:val="clear" w:color="auto" w:fill="FFFFFF"/>
        <w:spacing w:after="0" w:line="240" w:lineRule="auto"/>
        <w:rPr>
          <w:rFonts w:ascii="Segoe UI" w:eastAsia="Times New Roman" w:hAnsi="Segoe UI" w:cs="Segoe UI"/>
          <w:color w:val="262626"/>
          <w:sz w:val="21"/>
          <w:szCs w:val="21"/>
          <w:lang w:eastAsia="it-IT"/>
        </w:rPr>
      </w:pPr>
      <w:r w:rsidRPr="00FE16F7">
        <w:rPr>
          <w:rFonts w:ascii="Segoe UI" w:eastAsia="Times New Roman" w:hAnsi="Segoe UI" w:cs="Segoe UI"/>
          <w:color w:val="202020"/>
          <w:sz w:val="21"/>
          <w:lang w:eastAsia="it-IT"/>
        </w:rPr>
        <w:t>0</w:t>
      </w:r>
    </w:p>
    <w:p w:rsidR="00FE16F7" w:rsidRDefault="00FE16F7" w:rsidP="00FE16F7">
      <w:pPr>
        <w:shd w:val="clear" w:color="auto" w:fill="FFFFFF"/>
        <w:spacing w:after="0" w:line="240" w:lineRule="auto"/>
        <w:rPr>
          <w:rFonts w:ascii="Segoe UI" w:eastAsia="Times New Roman" w:hAnsi="Segoe UI" w:cs="Segoe UI"/>
          <w:color w:val="262626"/>
          <w:sz w:val="21"/>
          <w:szCs w:val="21"/>
          <w:lang w:eastAsia="it-IT"/>
        </w:rPr>
      </w:pPr>
    </w:p>
    <w:p w:rsidR="00FE16F7" w:rsidRPr="00FE16F7" w:rsidRDefault="00FE16F7" w:rsidP="00FE16F7">
      <w:pPr>
        <w:shd w:val="clear" w:color="auto" w:fill="FFFFFF"/>
        <w:spacing w:after="0" w:line="240" w:lineRule="auto"/>
        <w:rPr>
          <w:rFonts w:ascii="Segoe UI" w:eastAsia="Times New Roman" w:hAnsi="Segoe UI" w:cs="Segoe UI"/>
          <w:color w:val="262626"/>
          <w:sz w:val="21"/>
          <w:szCs w:val="21"/>
          <w:lang w:eastAsia="it-IT"/>
        </w:rPr>
      </w:pPr>
      <w:r w:rsidRPr="00FE16F7">
        <w:rPr>
          <w:rFonts w:ascii="Segoe UI" w:eastAsia="Times New Roman" w:hAnsi="Segoe UI" w:cs="Segoe UI"/>
          <w:color w:val="262626"/>
          <w:sz w:val="21"/>
          <w:szCs w:val="21"/>
          <w:lang w:eastAsia="it-IT"/>
        </w:rPr>
        <w:t>Figura di Riferimento</w:t>
      </w:r>
    </w:p>
    <w:p w:rsidR="00FE16F7" w:rsidRPr="00FE16F7" w:rsidRDefault="00FE16F7" w:rsidP="00FE16F7">
      <w:pPr>
        <w:shd w:val="clear" w:color="auto" w:fill="FFFFFF"/>
        <w:spacing w:after="0" w:line="240" w:lineRule="auto"/>
        <w:rPr>
          <w:rFonts w:ascii="Segoe UI" w:eastAsia="Times New Roman" w:hAnsi="Segoe UI" w:cs="Segoe UI"/>
          <w:color w:val="262626"/>
          <w:sz w:val="21"/>
          <w:szCs w:val="21"/>
          <w:lang w:eastAsia="it-IT"/>
        </w:rPr>
      </w:pPr>
      <w:r w:rsidRPr="00FE16F7">
        <w:rPr>
          <w:rFonts w:ascii="Segoe UI" w:eastAsia="Times New Roman" w:hAnsi="Segoe UI" w:cs="Segoe UI"/>
          <w:color w:val="202020"/>
          <w:sz w:val="21"/>
          <w:lang w:eastAsia="it-IT"/>
        </w:rPr>
        <w:t>455 - Tecnico di cucina</w:t>
      </w:r>
    </w:p>
    <w:p w:rsidR="00FE16F7" w:rsidRDefault="00FE16F7" w:rsidP="00FE16F7">
      <w:pPr>
        <w:shd w:val="clear" w:color="auto" w:fill="FFFFFF"/>
        <w:spacing w:after="0" w:line="240" w:lineRule="auto"/>
        <w:jc w:val="right"/>
        <w:rPr>
          <w:rFonts w:ascii="Segoe UI" w:eastAsia="Times New Roman" w:hAnsi="Segoe UI" w:cs="Segoe UI"/>
          <w:color w:val="262626"/>
          <w:sz w:val="21"/>
          <w:szCs w:val="21"/>
          <w:lang w:eastAsia="it-IT"/>
        </w:rPr>
      </w:pPr>
    </w:p>
    <w:p w:rsidR="00FE16F7" w:rsidRPr="00FE16F7" w:rsidRDefault="00FE16F7" w:rsidP="00FE16F7">
      <w:pPr>
        <w:shd w:val="clear" w:color="auto" w:fill="FFFFFF"/>
        <w:spacing w:after="0" w:line="240" w:lineRule="auto"/>
        <w:rPr>
          <w:rFonts w:ascii="Segoe UI" w:eastAsia="Times New Roman" w:hAnsi="Segoe UI" w:cs="Segoe UI"/>
          <w:color w:val="262626"/>
          <w:sz w:val="21"/>
          <w:szCs w:val="21"/>
          <w:lang w:eastAsia="it-IT"/>
        </w:rPr>
      </w:pPr>
      <w:r w:rsidRPr="00FE16F7">
        <w:rPr>
          <w:rFonts w:ascii="Segoe UI" w:eastAsia="Times New Roman" w:hAnsi="Segoe UI" w:cs="Segoe UI"/>
          <w:color w:val="262626"/>
          <w:sz w:val="21"/>
          <w:szCs w:val="21"/>
          <w:lang w:eastAsia="it-IT"/>
        </w:rPr>
        <w:t>Struttura del Percorso e Contenuti Formativi</w:t>
      </w:r>
    </w:p>
    <w:p w:rsidR="00FE16F7" w:rsidRPr="00FE16F7" w:rsidRDefault="00FE16F7" w:rsidP="00FE16F7">
      <w:pPr>
        <w:shd w:val="clear" w:color="auto" w:fill="FFFFFF"/>
        <w:spacing w:after="0" w:line="240" w:lineRule="auto"/>
        <w:rPr>
          <w:rFonts w:ascii="Segoe UI" w:eastAsia="Times New Roman" w:hAnsi="Segoe UI" w:cs="Segoe UI"/>
          <w:color w:val="262626"/>
          <w:sz w:val="21"/>
          <w:szCs w:val="21"/>
          <w:lang w:eastAsia="it-IT"/>
        </w:rPr>
      </w:pPr>
      <w:r w:rsidRPr="00FE16F7">
        <w:rPr>
          <w:rFonts w:ascii="Segoe UI" w:eastAsia="Times New Roman" w:hAnsi="Segoe UI" w:cs="Segoe UI"/>
          <w:color w:val="202020"/>
          <w:sz w:val="21"/>
          <w:lang w:eastAsia="it-IT"/>
        </w:rPr>
        <w:t>Modulo 1 - 70 ore</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La brigata di cucina: gerarchia, ruoli e suddivisione delle varie mansioni</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La cucina: storia, reparti e aree</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Normativa in materia di salute e sicurezza sui luoghi di lavoro del settore di riferimento</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Nozioni di leadership e di organizzazione dei gruppi di lavoro</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Tecniche di gestione ristorativa e organizzazione del posto di lavoro</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Modulo 2 - 70 ore</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caratteristiche, procedure e tecniche di conservazione dei prodotti per ottimizzare il loro utilizzo e monitorare i tempi per il rifornimento della dispensa</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Elementi di culinaria e di scienze dell' alimentazione</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Merceologia alimentare</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normativa igienico-sanitaria e procedura di autocontrollo haccp e normativa in materia di sicurezza nei luoghi di lavoro</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Processi di cottura degli alimenti</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Processi di preparazione di piatti</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Ricette della cultura gastronomica regionale, italiana e internazionale</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sistemi di conservazione e stoccaggio delle materie prime alimentari, dei semilavorati e dei prodotti finiti per preservare le caratteristiche e la qualità dei prodotti</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utensili per la preparazione dei cibi</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Modulo 3 - 60 ore</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Elementi di food cost</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Elementi di marketing nel settore della ristorazione</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Elementi di tradizione, cultura ed enogastronomia locale</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Il mondo del vino: principali vini italiani ed europei e criteri per la definizione di accostamenti appropriati tra gamma di vini e menù tradizionali e tipici</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Intolleranze alimentari</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Nozioni di nutrizione e alimentazione</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Regimi, stili e tendenze alimentari e loro caratteristiche nutrizionali (es. vegetariana, macrobiotica ed eubiotica)</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Standard di qualità dei prodotti alimentari</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lang w:eastAsia="it-IT"/>
        </w:rPr>
        <w:t>Terminologia tecnica, anche in lingua inglese</w:t>
      </w:r>
      <w:r w:rsidRPr="00FE16F7">
        <w:rPr>
          <w:rFonts w:ascii="Segoe UI" w:eastAsia="Times New Roman" w:hAnsi="Segoe UI" w:cs="Segoe UI"/>
          <w:color w:val="202020"/>
          <w:sz w:val="21"/>
          <w:szCs w:val="21"/>
          <w:bdr w:val="dashed" w:sz="6" w:space="0" w:color="DFDFDF" w:frame="1"/>
          <w:shd w:val="clear" w:color="auto" w:fill="FFFFFF"/>
          <w:lang w:eastAsia="it-IT"/>
        </w:rPr>
        <w:br/>
      </w:r>
      <w:r w:rsidRPr="00FE16F7">
        <w:rPr>
          <w:rFonts w:ascii="Segoe UI" w:eastAsia="Times New Roman" w:hAnsi="Segoe UI" w:cs="Segoe UI"/>
          <w:color w:val="202020"/>
          <w:sz w:val="21"/>
          <w:szCs w:val="21"/>
          <w:bdr w:val="dashed" w:sz="6" w:space="0" w:color="DFDFDF" w:frame="1"/>
          <w:shd w:val="clear" w:color="auto" w:fill="FFFFFF"/>
          <w:lang w:eastAsia="it-IT"/>
        </w:rPr>
        <w:br/>
      </w:r>
    </w:p>
    <w:p w:rsidR="00FE16F7" w:rsidRPr="00FE16F7" w:rsidRDefault="00FE16F7" w:rsidP="00FE16F7">
      <w:pPr>
        <w:shd w:val="clear" w:color="auto" w:fill="FFFFFF"/>
        <w:spacing w:after="0" w:line="240" w:lineRule="auto"/>
        <w:rPr>
          <w:rFonts w:ascii="Segoe UI" w:eastAsia="Times New Roman" w:hAnsi="Segoe UI" w:cs="Segoe UI"/>
          <w:color w:val="262626"/>
          <w:sz w:val="21"/>
          <w:szCs w:val="21"/>
          <w:lang w:eastAsia="it-IT"/>
        </w:rPr>
      </w:pPr>
      <w:r w:rsidRPr="00FE16F7">
        <w:rPr>
          <w:rFonts w:ascii="Segoe UI" w:eastAsia="Times New Roman" w:hAnsi="Segoe UI" w:cs="Segoe UI"/>
          <w:color w:val="262626"/>
          <w:sz w:val="21"/>
          <w:szCs w:val="21"/>
          <w:lang w:eastAsia="it-IT"/>
        </w:rPr>
        <w:lastRenderedPageBreak/>
        <w:t>Attestazione finale</w:t>
      </w:r>
    </w:p>
    <w:p w:rsidR="00FE16F7" w:rsidRPr="00FE16F7" w:rsidRDefault="00FE16F7" w:rsidP="00FE16F7">
      <w:pPr>
        <w:shd w:val="clear" w:color="auto" w:fill="FFFFFF"/>
        <w:spacing w:after="0" w:line="240" w:lineRule="auto"/>
        <w:rPr>
          <w:rFonts w:ascii="Segoe UI" w:eastAsia="Times New Roman" w:hAnsi="Segoe UI" w:cs="Segoe UI"/>
          <w:color w:val="262626"/>
          <w:sz w:val="21"/>
          <w:szCs w:val="21"/>
          <w:lang w:eastAsia="it-IT"/>
        </w:rPr>
      </w:pPr>
      <w:r w:rsidRPr="00FE16F7">
        <w:rPr>
          <w:rFonts w:ascii="Segoe UI" w:eastAsia="Times New Roman" w:hAnsi="Segoe UI" w:cs="Segoe UI"/>
          <w:color w:val="202020"/>
          <w:sz w:val="21"/>
          <w:lang w:eastAsia="it-IT"/>
        </w:rPr>
        <w:t>Dichiarazione degli apprendimenti</w:t>
      </w:r>
    </w:p>
    <w:p w:rsidR="00FE16F7" w:rsidRDefault="00FE16F7" w:rsidP="00FE16F7">
      <w:pPr>
        <w:shd w:val="clear" w:color="auto" w:fill="FFFFFF"/>
        <w:spacing w:after="0" w:line="240" w:lineRule="auto"/>
        <w:jc w:val="right"/>
        <w:rPr>
          <w:rFonts w:ascii="Segoe UI" w:eastAsia="Times New Roman" w:hAnsi="Segoe UI" w:cs="Segoe UI"/>
          <w:color w:val="262626"/>
          <w:sz w:val="21"/>
          <w:szCs w:val="21"/>
          <w:lang w:eastAsia="it-IT"/>
        </w:rPr>
      </w:pPr>
    </w:p>
    <w:p w:rsidR="00FE16F7" w:rsidRPr="00FE16F7" w:rsidRDefault="00FE16F7" w:rsidP="00FE16F7">
      <w:pPr>
        <w:shd w:val="clear" w:color="auto" w:fill="FFFFFF"/>
        <w:spacing w:after="0" w:line="240" w:lineRule="auto"/>
        <w:rPr>
          <w:rFonts w:ascii="Segoe UI" w:eastAsia="Times New Roman" w:hAnsi="Segoe UI" w:cs="Segoe UI"/>
          <w:color w:val="262626"/>
          <w:sz w:val="21"/>
          <w:szCs w:val="21"/>
          <w:lang w:eastAsia="it-IT"/>
        </w:rPr>
      </w:pPr>
      <w:r w:rsidRPr="00FE16F7">
        <w:rPr>
          <w:rFonts w:ascii="Segoe UI" w:eastAsia="Times New Roman" w:hAnsi="Segoe UI" w:cs="Segoe UI"/>
          <w:color w:val="262626"/>
          <w:sz w:val="21"/>
          <w:szCs w:val="21"/>
          <w:lang w:eastAsia="it-IT"/>
        </w:rPr>
        <w:t>Modalità Valutazione Finale degli Apprendimenti</w:t>
      </w:r>
    </w:p>
    <w:p w:rsidR="00FE16F7" w:rsidRPr="00FE16F7" w:rsidRDefault="00FE16F7" w:rsidP="00FE16F7">
      <w:pPr>
        <w:shd w:val="clear" w:color="auto" w:fill="FFFFFF"/>
        <w:spacing w:after="0" w:line="240" w:lineRule="auto"/>
        <w:rPr>
          <w:rFonts w:ascii="Segoe UI" w:eastAsia="Times New Roman" w:hAnsi="Segoe UI" w:cs="Segoe UI"/>
          <w:color w:val="262626"/>
          <w:sz w:val="21"/>
          <w:szCs w:val="21"/>
          <w:lang w:eastAsia="it-IT"/>
        </w:rPr>
      </w:pPr>
      <w:r w:rsidRPr="00FE16F7">
        <w:rPr>
          <w:rFonts w:ascii="Segoe UI" w:eastAsia="Times New Roman" w:hAnsi="Segoe UI" w:cs="Segoe UI"/>
          <w:color w:val="202020"/>
          <w:sz w:val="21"/>
          <w:lang w:eastAsia="it-IT"/>
        </w:rPr>
        <w:t>La procedura di valutazione vedrà la somministrazione di test e prove per verificare il livello delle effettive capacità e conoscenze acquisite.</w:t>
      </w:r>
    </w:p>
    <w:p w:rsidR="00FE16F7" w:rsidRDefault="00FE16F7" w:rsidP="00FE16F7">
      <w:pPr>
        <w:shd w:val="clear" w:color="auto" w:fill="FFFFFF"/>
        <w:spacing w:after="0" w:line="240" w:lineRule="auto"/>
        <w:jc w:val="right"/>
        <w:rPr>
          <w:rFonts w:ascii="Segoe UI" w:eastAsia="Times New Roman" w:hAnsi="Segoe UI" w:cs="Segoe UI"/>
          <w:color w:val="262626"/>
          <w:sz w:val="21"/>
          <w:szCs w:val="21"/>
          <w:lang w:eastAsia="it-IT"/>
        </w:rPr>
      </w:pPr>
    </w:p>
    <w:p w:rsidR="00FE16F7" w:rsidRPr="00FE16F7" w:rsidRDefault="00FE16F7" w:rsidP="00FE16F7">
      <w:pPr>
        <w:shd w:val="clear" w:color="auto" w:fill="FFFFFF"/>
        <w:spacing w:after="0" w:line="240" w:lineRule="auto"/>
        <w:rPr>
          <w:rFonts w:ascii="Segoe UI" w:eastAsia="Times New Roman" w:hAnsi="Segoe UI" w:cs="Segoe UI"/>
          <w:color w:val="262626"/>
          <w:sz w:val="21"/>
          <w:szCs w:val="21"/>
          <w:lang w:eastAsia="it-IT"/>
        </w:rPr>
      </w:pPr>
      <w:r w:rsidRPr="00FE16F7">
        <w:rPr>
          <w:rFonts w:ascii="Segoe UI" w:eastAsia="Times New Roman" w:hAnsi="Segoe UI" w:cs="Segoe UI"/>
          <w:color w:val="262626"/>
          <w:sz w:val="21"/>
          <w:szCs w:val="21"/>
          <w:lang w:eastAsia="it-IT"/>
        </w:rPr>
        <w:t>Fabbisogno Occupazionale</w:t>
      </w:r>
    </w:p>
    <w:p w:rsidR="00FE16F7" w:rsidRPr="00FE16F7" w:rsidRDefault="00FE16F7" w:rsidP="00FE16F7">
      <w:pPr>
        <w:shd w:val="clear" w:color="auto" w:fill="FFFFFF"/>
        <w:spacing w:after="0" w:line="240" w:lineRule="auto"/>
        <w:rPr>
          <w:rFonts w:ascii="Segoe UI" w:eastAsia="Times New Roman" w:hAnsi="Segoe UI" w:cs="Segoe UI"/>
          <w:color w:val="262626"/>
          <w:sz w:val="21"/>
          <w:szCs w:val="21"/>
          <w:lang w:eastAsia="it-IT"/>
        </w:rPr>
      </w:pPr>
      <w:r w:rsidRPr="00FE16F7">
        <w:rPr>
          <w:rFonts w:ascii="Segoe UI" w:eastAsia="Times New Roman" w:hAnsi="Segoe UI" w:cs="Segoe UI"/>
          <w:color w:val="202020"/>
          <w:sz w:val="21"/>
          <w:lang w:eastAsia="it-IT"/>
        </w:rPr>
        <w:t>I processi di riorganizzazione delle attività produttive indotti dalla crescita economica tuttora in corso, stanno determinando un marcato cambiamento nella domanda di lavoro, non solo in termini quantitativi ma anche in termini qualitativi, ovvero con riferimento alle caratteristiche e alle skill delle figure professionali richieste. Diventa quindi sempre più importante disporre di strumenti previsionali che possano consentire di anticipare e interpretare le tendenze del mercato del lavoro, con l'obiettivo di aumentare l'occupazione e di migliorare l'occupabilità dei lavoratori, programmando adeguatamente i percorsi formativi e fornendo nel contempo adeguati strumenti per la scelta di questi ultimi da parte delle persone, in primo luogo dei giovani. Tra questi la formazione propedeutica e professionalizzante, strumento essenziale per l'occupazione, capace di rispondere alle richieste del mercato del lavoro, capace di rafforzare le conoscenze e le competenze di coloro che si affacciano al mondo lavorativo.</w:t>
      </w:r>
    </w:p>
    <w:p w:rsidR="00FE16F7" w:rsidRDefault="00FE16F7"/>
    <w:sectPr w:rsidR="00FE16F7"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E16F7"/>
    <w:rsid w:val="009D6F31"/>
    <w:rsid w:val="00FE16F7"/>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FE16F7"/>
  </w:style>
</w:styles>
</file>

<file path=word/webSettings.xml><?xml version="1.0" encoding="utf-8"?>
<w:webSettings xmlns:r="http://schemas.openxmlformats.org/officeDocument/2006/relationships" xmlns:w="http://schemas.openxmlformats.org/wordprocessingml/2006/main">
  <w:divs>
    <w:div w:id="2043047128">
      <w:bodyDiv w:val="1"/>
      <w:marLeft w:val="0"/>
      <w:marRight w:val="0"/>
      <w:marTop w:val="0"/>
      <w:marBottom w:val="0"/>
      <w:divBdr>
        <w:top w:val="none" w:sz="0" w:space="0" w:color="auto"/>
        <w:left w:val="none" w:sz="0" w:space="0" w:color="auto"/>
        <w:bottom w:val="none" w:sz="0" w:space="0" w:color="auto"/>
        <w:right w:val="none" w:sz="0" w:space="0" w:color="auto"/>
      </w:divBdr>
      <w:divsChild>
        <w:div w:id="99222560">
          <w:marLeft w:val="-120"/>
          <w:marRight w:val="-120"/>
          <w:marTop w:val="0"/>
          <w:marBottom w:val="0"/>
          <w:divBdr>
            <w:top w:val="none" w:sz="0" w:space="0" w:color="auto"/>
            <w:left w:val="none" w:sz="0" w:space="0" w:color="auto"/>
            <w:bottom w:val="none" w:sz="0" w:space="0" w:color="auto"/>
            <w:right w:val="none" w:sz="0" w:space="0" w:color="auto"/>
          </w:divBdr>
          <w:divsChild>
            <w:div w:id="790511842">
              <w:marLeft w:val="0"/>
              <w:marRight w:val="0"/>
              <w:marTop w:val="0"/>
              <w:marBottom w:val="0"/>
              <w:divBdr>
                <w:top w:val="none" w:sz="0" w:space="0" w:color="auto"/>
                <w:left w:val="none" w:sz="0" w:space="0" w:color="auto"/>
                <w:bottom w:val="none" w:sz="0" w:space="0" w:color="auto"/>
                <w:right w:val="none" w:sz="0" w:space="0" w:color="auto"/>
              </w:divBdr>
              <w:divsChild>
                <w:div w:id="1244491528">
                  <w:marLeft w:val="0"/>
                  <w:marRight w:val="0"/>
                  <w:marTop w:val="0"/>
                  <w:marBottom w:val="0"/>
                  <w:divBdr>
                    <w:top w:val="none" w:sz="0" w:space="0" w:color="auto"/>
                    <w:left w:val="none" w:sz="0" w:space="0" w:color="auto"/>
                    <w:bottom w:val="none" w:sz="0" w:space="0" w:color="auto"/>
                    <w:right w:val="none" w:sz="0" w:space="0" w:color="auto"/>
                  </w:divBdr>
                  <w:divsChild>
                    <w:div w:id="1387484978">
                      <w:marLeft w:val="0"/>
                      <w:marRight w:val="0"/>
                      <w:marTop w:val="0"/>
                      <w:marBottom w:val="0"/>
                      <w:divBdr>
                        <w:top w:val="none" w:sz="0" w:space="0" w:color="auto"/>
                        <w:left w:val="none" w:sz="0" w:space="0" w:color="auto"/>
                        <w:bottom w:val="none" w:sz="0" w:space="0" w:color="auto"/>
                        <w:right w:val="none" w:sz="0" w:space="0" w:color="auto"/>
                      </w:divBdr>
                      <w:divsChild>
                        <w:div w:id="6728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032591">
              <w:marLeft w:val="0"/>
              <w:marRight w:val="0"/>
              <w:marTop w:val="0"/>
              <w:marBottom w:val="0"/>
              <w:divBdr>
                <w:top w:val="none" w:sz="0" w:space="0" w:color="auto"/>
                <w:left w:val="none" w:sz="0" w:space="0" w:color="auto"/>
                <w:bottom w:val="none" w:sz="0" w:space="0" w:color="auto"/>
                <w:right w:val="none" w:sz="0" w:space="0" w:color="auto"/>
              </w:divBdr>
              <w:divsChild>
                <w:div w:id="2003197967">
                  <w:marLeft w:val="0"/>
                  <w:marRight w:val="0"/>
                  <w:marTop w:val="0"/>
                  <w:marBottom w:val="0"/>
                  <w:divBdr>
                    <w:top w:val="none" w:sz="0" w:space="0" w:color="auto"/>
                    <w:left w:val="none" w:sz="0" w:space="0" w:color="auto"/>
                    <w:bottom w:val="none" w:sz="0" w:space="0" w:color="auto"/>
                    <w:right w:val="none" w:sz="0" w:space="0" w:color="auto"/>
                  </w:divBdr>
                  <w:divsChild>
                    <w:div w:id="1340699299">
                      <w:marLeft w:val="0"/>
                      <w:marRight w:val="0"/>
                      <w:marTop w:val="0"/>
                      <w:marBottom w:val="0"/>
                      <w:divBdr>
                        <w:top w:val="none" w:sz="0" w:space="0" w:color="auto"/>
                        <w:left w:val="none" w:sz="0" w:space="0" w:color="auto"/>
                        <w:bottom w:val="none" w:sz="0" w:space="0" w:color="auto"/>
                        <w:right w:val="none" w:sz="0" w:space="0" w:color="auto"/>
                      </w:divBdr>
                      <w:divsChild>
                        <w:div w:id="118921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05958">
              <w:marLeft w:val="0"/>
              <w:marRight w:val="0"/>
              <w:marTop w:val="0"/>
              <w:marBottom w:val="0"/>
              <w:divBdr>
                <w:top w:val="none" w:sz="0" w:space="0" w:color="auto"/>
                <w:left w:val="none" w:sz="0" w:space="0" w:color="auto"/>
                <w:bottom w:val="none" w:sz="0" w:space="0" w:color="auto"/>
                <w:right w:val="none" w:sz="0" w:space="0" w:color="auto"/>
              </w:divBdr>
              <w:divsChild>
                <w:div w:id="420759432">
                  <w:marLeft w:val="0"/>
                  <w:marRight w:val="0"/>
                  <w:marTop w:val="0"/>
                  <w:marBottom w:val="0"/>
                  <w:divBdr>
                    <w:top w:val="none" w:sz="0" w:space="0" w:color="auto"/>
                    <w:left w:val="none" w:sz="0" w:space="0" w:color="auto"/>
                    <w:bottom w:val="none" w:sz="0" w:space="0" w:color="auto"/>
                    <w:right w:val="none" w:sz="0" w:space="0" w:color="auto"/>
                  </w:divBdr>
                  <w:divsChild>
                    <w:div w:id="1061830267">
                      <w:marLeft w:val="0"/>
                      <w:marRight w:val="0"/>
                      <w:marTop w:val="0"/>
                      <w:marBottom w:val="0"/>
                      <w:divBdr>
                        <w:top w:val="none" w:sz="0" w:space="0" w:color="auto"/>
                        <w:left w:val="none" w:sz="0" w:space="0" w:color="auto"/>
                        <w:bottom w:val="none" w:sz="0" w:space="0" w:color="auto"/>
                        <w:right w:val="none" w:sz="0" w:space="0" w:color="auto"/>
                      </w:divBdr>
                      <w:divsChild>
                        <w:div w:id="7146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63856">
              <w:marLeft w:val="0"/>
              <w:marRight w:val="0"/>
              <w:marTop w:val="0"/>
              <w:marBottom w:val="0"/>
              <w:divBdr>
                <w:top w:val="none" w:sz="0" w:space="0" w:color="auto"/>
                <w:left w:val="none" w:sz="0" w:space="0" w:color="auto"/>
                <w:bottom w:val="none" w:sz="0" w:space="0" w:color="auto"/>
                <w:right w:val="none" w:sz="0" w:space="0" w:color="auto"/>
              </w:divBdr>
              <w:divsChild>
                <w:div w:id="15651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941">
          <w:marLeft w:val="-120"/>
          <w:marRight w:val="-120"/>
          <w:marTop w:val="0"/>
          <w:marBottom w:val="0"/>
          <w:divBdr>
            <w:top w:val="none" w:sz="0" w:space="0" w:color="auto"/>
            <w:left w:val="none" w:sz="0" w:space="0" w:color="auto"/>
            <w:bottom w:val="none" w:sz="0" w:space="0" w:color="auto"/>
            <w:right w:val="none" w:sz="0" w:space="0" w:color="auto"/>
          </w:divBdr>
          <w:divsChild>
            <w:div w:id="132649431">
              <w:marLeft w:val="0"/>
              <w:marRight w:val="0"/>
              <w:marTop w:val="0"/>
              <w:marBottom w:val="0"/>
              <w:divBdr>
                <w:top w:val="none" w:sz="0" w:space="0" w:color="auto"/>
                <w:left w:val="none" w:sz="0" w:space="0" w:color="auto"/>
                <w:bottom w:val="none" w:sz="0" w:space="0" w:color="auto"/>
                <w:right w:val="none" w:sz="0" w:space="0" w:color="auto"/>
              </w:divBdr>
              <w:divsChild>
                <w:div w:id="987519366">
                  <w:marLeft w:val="0"/>
                  <w:marRight w:val="0"/>
                  <w:marTop w:val="0"/>
                  <w:marBottom w:val="0"/>
                  <w:divBdr>
                    <w:top w:val="none" w:sz="0" w:space="0" w:color="auto"/>
                    <w:left w:val="none" w:sz="0" w:space="0" w:color="auto"/>
                    <w:bottom w:val="none" w:sz="0" w:space="0" w:color="auto"/>
                    <w:right w:val="none" w:sz="0" w:space="0" w:color="auto"/>
                  </w:divBdr>
                  <w:divsChild>
                    <w:div w:id="1527668687">
                      <w:marLeft w:val="0"/>
                      <w:marRight w:val="0"/>
                      <w:marTop w:val="0"/>
                      <w:marBottom w:val="0"/>
                      <w:divBdr>
                        <w:top w:val="none" w:sz="0" w:space="0" w:color="auto"/>
                        <w:left w:val="none" w:sz="0" w:space="0" w:color="auto"/>
                        <w:bottom w:val="none" w:sz="0" w:space="0" w:color="auto"/>
                        <w:right w:val="none" w:sz="0" w:space="0" w:color="auto"/>
                      </w:divBdr>
                      <w:divsChild>
                        <w:div w:id="13531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18404">
          <w:marLeft w:val="-120"/>
          <w:marRight w:val="-120"/>
          <w:marTop w:val="0"/>
          <w:marBottom w:val="0"/>
          <w:divBdr>
            <w:top w:val="none" w:sz="0" w:space="0" w:color="auto"/>
            <w:left w:val="none" w:sz="0" w:space="0" w:color="auto"/>
            <w:bottom w:val="none" w:sz="0" w:space="0" w:color="auto"/>
            <w:right w:val="none" w:sz="0" w:space="0" w:color="auto"/>
          </w:divBdr>
          <w:divsChild>
            <w:div w:id="1949772493">
              <w:marLeft w:val="0"/>
              <w:marRight w:val="0"/>
              <w:marTop w:val="0"/>
              <w:marBottom w:val="0"/>
              <w:divBdr>
                <w:top w:val="none" w:sz="0" w:space="0" w:color="auto"/>
                <w:left w:val="none" w:sz="0" w:space="0" w:color="auto"/>
                <w:bottom w:val="none" w:sz="0" w:space="0" w:color="auto"/>
                <w:right w:val="none" w:sz="0" w:space="0" w:color="auto"/>
              </w:divBdr>
              <w:divsChild>
                <w:div w:id="270165055">
                  <w:marLeft w:val="0"/>
                  <w:marRight w:val="0"/>
                  <w:marTop w:val="0"/>
                  <w:marBottom w:val="0"/>
                  <w:divBdr>
                    <w:top w:val="none" w:sz="0" w:space="0" w:color="auto"/>
                    <w:left w:val="none" w:sz="0" w:space="0" w:color="auto"/>
                    <w:bottom w:val="none" w:sz="0" w:space="0" w:color="auto"/>
                    <w:right w:val="none" w:sz="0" w:space="0" w:color="auto"/>
                  </w:divBdr>
                  <w:divsChild>
                    <w:div w:id="773214331">
                      <w:marLeft w:val="0"/>
                      <w:marRight w:val="0"/>
                      <w:marTop w:val="0"/>
                      <w:marBottom w:val="0"/>
                      <w:divBdr>
                        <w:top w:val="none" w:sz="0" w:space="0" w:color="auto"/>
                        <w:left w:val="none" w:sz="0" w:space="0" w:color="auto"/>
                        <w:bottom w:val="none" w:sz="0" w:space="0" w:color="auto"/>
                        <w:right w:val="none" w:sz="0" w:space="0" w:color="auto"/>
                      </w:divBdr>
                      <w:divsChild>
                        <w:div w:id="6692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454728">
          <w:marLeft w:val="-120"/>
          <w:marRight w:val="-120"/>
          <w:marTop w:val="0"/>
          <w:marBottom w:val="0"/>
          <w:divBdr>
            <w:top w:val="none" w:sz="0" w:space="0" w:color="auto"/>
            <w:left w:val="none" w:sz="0" w:space="0" w:color="auto"/>
            <w:bottom w:val="none" w:sz="0" w:space="0" w:color="auto"/>
            <w:right w:val="none" w:sz="0" w:space="0" w:color="auto"/>
          </w:divBdr>
          <w:divsChild>
            <w:div w:id="425539285">
              <w:marLeft w:val="0"/>
              <w:marRight w:val="0"/>
              <w:marTop w:val="0"/>
              <w:marBottom w:val="0"/>
              <w:divBdr>
                <w:top w:val="none" w:sz="0" w:space="0" w:color="auto"/>
                <w:left w:val="none" w:sz="0" w:space="0" w:color="auto"/>
                <w:bottom w:val="none" w:sz="0" w:space="0" w:color="auto"/>
                <w:right w:val="none" w:sz="0" w:space="0" w:color="auto"/>
              </w:divBdr>
              <w:divsChild>
                <w:div w:id="2121487099">
                  <w:marLeft w:val="0"/>
                  <w:marRight w:val="0"/>
                  <w:marTop w:val="0"/>
                  <w:marBottom w:val="0"/>
                  <w:divBdr>
                    <w:top w:val="none" w:sz="0" w:space="0" w:color="auto"/>
                    <w:left w:val="none" w:sz="0" w:space="0" w:color="auto"/>
                    <w:bottom w:val="none" w:sz="0" w:space="0" w:color="auto"/>
                    <w:right w:val="none" w:sz="0" w:space="0" w:color="auto"/>
                  </w:divBdr>
                  <w:divsChild>
                    <w:div w:id="45498586">
                      <w:marLeft w:val="0"/>
                      <w:marRight w:val="0"/>
                      <w:marTop w:val="0"/>
                      <w:marBottom w:val="0"/>
                      <w:divBdr>
                        <w:top w:val="none" w:sz="0" w:space="0" w:color="auto"/>
                        <w:left w:val="none" w:sz="0" w:space="0" w:color="auto"/>
                        <w:bottom w:val="none" w:sz="0" w:space="0" w:color="auto"/>
                        <w:right w:val="none" w:sz="0" w:space="0" w:color="auto"/>
                      </w:divBdr>
                      <w:divsChild>
                        <w:div w:id="16083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92504">
          <w:marLeft w:val="-120"/>
          <w:marRight w:val="-120"/>
          <w:marTop w:val="0"/>
          <w:marBottom w:val="0"/>
          <w:divBdr>
            <w:top w:val="none" w:sz="0" w:space="0" w:color="auto"/>
            <w:left w:val="none" w:sz="0" w:space="0" w:color="auto"/>
            <w:bottom w:val="none" w:sz="0" w:space="0" w:color="auto"/>
            <w:right w:val="none" w:sz="0" w:space="0" w:color="auto"/>
          </w:divBdr>
          <w:divsChild>
            <w:div w:id="624623794">
              <w:marLeft w:val="0"/>
              <w:marRight w:val="0"/>
              <w:marTop w:val="0"/>
              <w:marBottom w:val="0"/>
              <w:divBdr>
                <w:top w:val="none" w:sz="0" w:space="0" w:color="auto"/>
                <w:left w:val="none" w:sz="0" w:space="0" w:color="auto"/>
                <w:bottom w:val="none" w:sz="0" w:space="0" w:color="auto"/>
                <w:right w:val="none" w:sz="0" w:space="0" w:color="auto"/>
              </w:divBdr>
              <w:divsChild>
                <w:div w:id="820346646">
                  <w:marLeft w:val="0"/>
                  <w:marRight w:val="0"/>
                  <w:marTop w:val="0"/>
                  <w:marBottom w:val="0"/>
                  <w:divBdr>
                    <w:top w:val="none" w:sz="0" w:space="0" w:color="auto"/>
                    <w:left w:val="none" w:sz="0" w:space="0" w:color="auto"/>
                    <w:bottom w:val="none" w:sz="0" w:space="0" w:color="auto"/>
                    <w:right w:val="none" w:sz="0" w:space="0" w:color="auto"/>
                  </w:divBdr>
                  <w:divsChild>
                    <w:div w:id="194320283">
                      <w:marLeft w:val="0"/>
                      <w:marRight w:val="0"/>
                      <w:marTop w:val="0"/>
                      <w:marBottom w:val="0"/>
                      <w:divBdr>
                        <w:top w:val="none" w:sz="0" w:space="0" w:color="auto"/>
                        <w:left w:val="none" w:sz="0" w:space="0" w:color="auto"/>
                        <w:bottom w:val="none" w:sz="0" w:space="0" w:color="auto"/>
                        <w:right w:val="none" w:sz="0" w:space="0" w:color="auto"/>
                      </w:divBdr>
                      <w:divsChild>
                        <w:div w:id="3095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72904">
          <w:marLeft w:val="-120"/>
          <w:marRight w:val="-120"/>
          <w:marTop w:val="0"/>
          <w:marBottom w:val="0"/>
          <w:divBdr>
            <w:top w:val="none" w:sz="0" w:space="0" w:color="auto"/>
            <w:left w:val="none" w:sz="0" w:space="0" w:color="auto"/>
            <w:bottom w:val="none" w:sz="0" w:space="0" w:color="auto"/>
            <w:right w:val="none" w:sz="0" w:space="0" w:color="auto"/>
          </w:divBdr>
          <w:divsChild>
            <w:div w:id="891624877">
              <w:marLeft w:val="0"/>
              <w:marRight w:val="0"/>
              <w:marTop w:val="0"/>
              <w:marBottom w:val="0"/>
              <w:divBdr>
                <w:top w:val="none" w:sz="0" w:space="0" w:color="auto"/>
                <w:left w:val="none" w:sz="0" w:space="0" w:color="auto"/>
                <w:bottom w:val="none" w:sz="0" w:space="0" w:color="auto"/>
                <w:right w:val="none" w:sz="0" w:space="0" w:color="auto"/>
              </w:divBdr>
              <w:divsChild>
                <w:div w:id="1158303808">
                  <w:marLeft w:val="0"/>
                  <w:marRight w:val="0"/>
                  <w:marTop w:val="0"/>
                  <w:marBottom w:val="0"/>
                  <w:divBdr>
                    <w:top w:val="none" w:sz="0" w:space="0" w:color="auto"/>
                    <w:left w:val="none" w:sz="0" w:space="0" w:color="auto"/>
                    <w:bottom w:val="none" w:sz="0" w:space="0" w:color="auto"/>
                    <w:right w:val="none" w:sz="0" w:space="0" w:color="auto"/>
                  </w:divBdr>
                  <w:divsChild>
                    <w:div w:id="33972760">
                      <w:marLeft w:val="0"/>
                      <w:marRight w:val="0"/>
                      <w:marTop w:val="0"/>
                      <w:marBottom w:val="0"/>
                      <w:divBdr>
                        <w:top w:val="none" w:sz="0" w:space="0" w:color="auto"/>
                        <w:left w:val="none" w:sz="0" w:space="0" w:color="auto"/>
                        <w:bottom w:val="none" w:sz="0" w:space="0" w:color="auto"/>
                        <w:right w:val="none" w:sz="0" w:space="0" w:color="auto"/>
                      </w:divBdr>
                      <w:divsChild>
                        <w:div w:id="10240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2022-07-13T14:38:00Z</dcterms:created>
  <dcterms:modified xsi:type="dcterms:W3CDTF">2022-07-13T14:40:00Z</dcterms:modified>
</cp:coreProperties>
</file>